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98AD9" w14:textId="55777C8D" w:rsidR="0000145D" w:rsidRPr="00B73722" w:rsidRDefault="0000145D" w:rsidP="0000145D">
      <w:pPr>
        <w:suppressAutoHyphens/>
        <w:jc w:val="right"/>
        <w:rPr>
          <w:b/>
          <w:color w:val="000000"/>
        </w:rPr>
      </w:pPr>
      <w:r w:rsidRPr="00B73722">
        <w:rPr>
          <w:b/>
          <w:color w:val="000000"/>
        </w:rPr>
        <w:t xml:space="preserve">Załącznik nr </w:t>
      </w:r>
      <w:r w:rsidR="00610A61">
        <w:rPr>
          <w:b/>
          <w:color w:val="000000"/>
        </w:rPr>
        <w:t>9a</w:t>
      </w:r>
      <w:r w:rsidR="00924785">
        <w:rPr>
          <w:b/>
          <w:color w:val="000000"/>
        </w:rPr>
        <w:t xml:space="preserve"> </w:t>
      </w:r>
      <w:r w:rsidRPr="00B73722">
        <w:rPr>
          <w:b/>
          <w:color w:val="000000"/>
        </w:rPr>
        <w:t>do SWZ</w:t>
      </w:r>
    </w:p>
    <w:p w14:paraId="474E81FB" w14:textId="77777777" w:rsidR="0000145D" w:rsidRPr="00B73722" w:rsidRDefault="0000145D" w:rsidP="0000145D">
      <w:pPr>
        <w:spacing w:line="360" w:lineRule="auto"/>
        <w:rPr>
          <w:rFonts w:cs="Calibri"/>
          <w:b/>
        </w:rPr>
      </w:pPr>
    </w:p>
    <w:p w14:paraId="152F7C56" w14:textId="77777777" w:rsidR="00444901" w:rsidRDefault="00301EC6" w:rsidP="00301EC6">
      <w:pPr>
        <w:jc w:val="both"/>
        <w:rPr>
          <w:rFonts w:cs="Calibri"/>
          <w:b/>
          <w:bCs/>
          <w:sz w:val="28"/>
          <w:szCs w:val="28"/>
        </w:rPr>
      </w:pPr>
      <w:r w:rsidRPr="00575DFA">
        <w:rPr>
          <w:rFonts w:cs="Calibri"/>
          <w:b/>
          <w:bCs/>
          <w:sz w:val="28"/>
          <w:szCs w:val="28"/>
        </w:rPr>
        <w:t xml:space="preserve">Plan Realizacji Projektu </w:t>
      </w:r>
      <w:r w:rsidR="00575DFA" w:rsidRPr="00575DFA">
        <w:rPr>
          <w:rFonts w:cs="Calibri"/>
          <w:b/>
          <w:bCs/>
          <w:sz w:val="28"/>
          <w:szCs w:val="28"/>
        </w:rPr>
        <w:t>- wymagany zakres i forma opracowania</w:t>
      </w:r>
    </w:p>
    <w:p w14:paraId="780A364B" w14:textId="77777777" w:rsidR="00444901" w:rsidRDefault="00444901" w:rsidP="00301EC6">
      <w:pPr>
        <w:jc w:val="both"/>
        <w:rPr>
          <w:rFonts w:cs="Calibri"/>
          <w:b/>
          <w:bCs/>
          <w:sz w:val="28"/>
          <w:szCs w:val="28"/>
        </w:rPr>
      </w:pPr>
    </w:p>
    <w:p w14:paraId="7F058DB5" w14:textId="0EBAEAC7" w:rsidR="00307C95" w:rsidRPr="00A80A6E" w:rsidRDefault="00A80A6E" w:rsidP="00301EC6">
      <w:pPr>
        <w:jc w:val="both"/>
        <w:rPr>
          <w:rFonts w:cs="Calibri"/>
          <w:b/>
          <w:bCs/>
        </w:rPr>
      </w:pPr>
      <w:r>
        <w:rPr>
          <w:rFonts w:cs="Calibri"/>
          <w:b/>
          <w:bCs/>
        </w:rPr>
        <w:t>Wstęp</w:t>
      </w:r>
    </w:p>
    <w:p w14:paraId="6C970A84" w14:textId="18792CF0" w:rsidR="00D155F4" w:rsidRDefault="00691E04" w:rsidP="00A7258B">
      <w:pPr>
        <w:jc w:val="both"/>
      </w:pPr>
      <w:r w:rsidRPr="00CA32AE">
        <w:rPr>
          <w:b/>
          <w:bCs/>
        </w:rPr>
        <w:t>Plan Realizacji Projektu</w:t>
      </w:r>
      <w:r>
        <w:t xml:space="preserve"> </w:t>
      </w:r>
      <w:r w:rsidR="00CA32AE">
        <w:t xml:space="preserve">zwany dalej w skrócie </w:t>
      </w:r>
      <w:r w:rsidR="00CA32AE" w:rsidRPr="00CA32AE">
        <w:rPr>
          <w:b/>
          <w:bCs/>
        </w:rPr>
        <w:t>PRP</w:t>
      </w:r>
      <w:r w:rsidR="00CA32AE">
        <w:t xml:space="preserve"> </w:t>
      </w:r>
      <w:r w:rsidR="00F40F56">
        <w:t>stanowi</w:t>
      </w:r>
      <w:r w:rsidR="000F73EC">
        <w:t xml:space="preserve"> </w:t>
      </w:r>
      <w:r w:rsidR="002A2839">
        <w:t xml:space="preserve">przedmiotowy </w:t>
      </w:r>
      <w:r w:rsidR="00E10FE7">
        <w:t>środ</w:t>
      </w:r>
      <w:r w:rsidR="00F40F56">
        <w:t>e</w:t>
      </w:r>
      <w:r w:rsidR="00E10FE7">
        <w:t xml:space="preserve">k dowodowy jaki  Wykonawca </w:t>
      </w:r>
      <w:r w:rsidR="00B50786">
        <w:t xml:space="preserve">zobowiązany jest złożyć </w:t>
      </w:r>
      <w:r w:rsidR="00E10FE7">
        <w:t>wraz ofertą.</w:t>
      </w:r>
      <w:r w:rsidR="00F1788A">
        <w:t xml:space="preserve"> </w:t>
      </w:r>
      <w:r w:rsidR="00A32AF8">
        <w:t xml:space="preserve">W dokumencie tym Wykonawca zobowiązany jest </w:t>
      </w:r>
      <w:r w:rsidR="00223CAB">
        <w:t xml:space="preserve">w szczególności </w:t>
      </w:r>
      <w:r w:rsidR="00A32AF8">
        <w:t>przedstawić</w:t>
      </w:r>
      <w:r w:rsidR="00325AFC">
        <w:t xml:space="preserve"> </w:t>
      </w:r>
      <w:r w:rsidR="007E2BBC">
        <w:t>dla każde</w:t>
      </w:r>
      <w:r w:rsidR="00C92C50">
        <w:t>j</w:t>
      </w:r>
      <w:r w:rsidR="007E2BBC">
        <w:t xml:space="preserve"> z 9 </w:t>
      </w:r>
      <w:r w:rsidR="00C92C50">
        <w:t>przedmiotowych placówek edukacyjnych z osobna</w:t>
      </w:r>
      <w:r w:rsidR="00325AFC">
        <w:t xml:space="preserve">: </w:t>
      </w:r>
    </w:p>
    <w:p w14:paraId="57D5B890" w14:textId="04AA68A0" w:rsidR="00E82A3A" w:rsidRDefault="00B814C2" w:rsidP="00A7258B">
      <w:pPr>
        <w:jc w:val="both"/>
      </w:pPr>
      <w:r>
        <w:t xml:space="preserve">1. </w:t>
      </w:r>
      <w:r w:rsidR="00902C4D">
        <w:t xml:space="preserve"> </w:t>
      </w:r>
      <w:r>
        <w:t>P</w:t>
      </w:r>
      <w:r w:rsidR="005F615B">
        <w:t xml:space="preserve">arametry techniczne zaproponowanych przez Wykonawcę </w:t>
      </w:r>
      <w:r w:rsidR="00902C4D">
        <w:t xml:space="preserve"> </w:t>
      </w:r>
      <w:r w:rsidR="00B31E53">
        <w:t>kluczowych urządz</w:t>
      </w:r>
      <w:r w:rsidR="005F615B">
        <w:t>e</w:t>
      </w:r>
      <w:r w:rsidR="00B31E53">
        <w:t xml:space="preserve">ń </w:t>
      </w:r>
      <w:r w:rsidR="005C3A0A">
        <w:t xml:space="preserve">i </w:t>
      </w:r>
      <w:r w:rsidR="002521E7">
        <w:t xml:space="preserve">materiałów jakie zamierza zastosować </w:t>
      </w:r>
      <w:r w:rsidR="00C6459D">
        <w:t xml:space="preserve">w </w:t>
      </w:r>
      <w:r w:rsidR="005C4452">
        <w:t xml:space="preserve">celu </w:t>
      </w:r>
      <w:r w:rsidR="00C6459D">
        <w:t xml:space="preserve">realizacji </w:t>
      </w:r>
      <w:r w:rsidR="005C4452">
        <w:t xml:space="preserve">Fazy 1 i Fazy 2 </w:t>
      </w:r>
      <w:r w:rsidR="00C6459D">
        <w:t>przedmiotowego zamówienia</w:t>
      </w:r>
      <w:r w:rsidR="00E82A3A">
        <w:t>,</w:t>
      </w:r>
    </w:p>
    <w:p w14:paraId="26C8565D" w14:textId="230D4978" w:rsidR="005915F3" w:rsidRDefault="00B814C2" w:rsidP="00A7258B">
      <w:pPr>
        <w:jc w:val="both"/>
      </w:pPr>
      <w:r>
        <w:t xml:space="preserve">2. </w:t>
      </w:r>
      <w:r w:rsidR="00E82A3A">
        <w:t xml:space="preserve"> </w:t>
      </w:r>
      <w:r>
        <w:t>S</w:t>
      </w:r>
      <w:r w:rsidR="002179BF">
        <w:t>chematy</w:t>
      </w:r>
      <w:r w:rsidR="0014333F">
        <w:t xml:space="preserve"> </w:t>
      </w:r>
      <w:r w:rsidR="00851330">
        <w:t xml:space="preserve">graficzne </w:t>
      </w:r>
      <w:r w:rsidR="0056372E">
        <w:t xml:space="preserve">kluczowych instalacji </w:t>
      </w:r>
      <w:r w:rsidR="002F154A">
        <w:t>jakie z</w:t>
      </w:r>
      <w:r w:rsidR="00EC24EF">
        <w:t xml:space="preserve">amierza </w:t>
      </w:r>
      <w:r w:rsidR="000678BE">
        <w:t>zrealizować</w:t>
      </w:r>
      <w:r w:rsidR="002F154A">
        <w:t xml:space="preserve"> Wykonawc</w:t>
      </w:r>
      <w:r w:rsidR="000678BE">
        <w:t>a</w:t>
      </w:r>
      <w:r w:rsidR="002F154A">
        <w:t xml:space="preserve"> </w:t>
      </w:r>
      <w:r w:rsidR="000678BE">
        <w:t xml:space="preserve">w ramach niniejszego </w:t>
      </w:r>
      <w:r w:rsidR="005915F3">
        <w:t>zamówienia,</w:t>
      </w:r>
    </w:p>
    <w:p w14:paraId="48571E1C" w14:textId="6D4684DC" w:rsidR="0000635B" w:rsidRDefault="00B814C2" w:rsidP="00A7258B">
      <w:pPr>
        <w:jc w:val="both"/>
      </w:pPr>
      <w:r>
        <w:t xml:space="preserve">3. </w:t>
      </w:r>
      <w:r w:rsidR="005915F3">
        <w:t xml:space="preserve"> </w:t>
      </w:r>
      <w:r w:rsidR="00135A02">
        <w:t>O</w:t>
      </w:r>
      <w:r w:rsidR="005915F3" w:rsidRPr="00957353">
        <w:t xml:space="preserve">pis planowanego </w:t>
      </w:r>
      <w:r w:rsidR="00A471C8">
        <w:t xml:space="preserve">przez Wykonawcę </w:t>
      </w:r>
      <w:r w:rsidR="005915F3" w:rsidRPr="00957353">
        <w:t>systemu zarządzania infrastrukturą energetyczną obiektów edukacyjnych w ramach II Fazy Projektu</w:t>
      </w:r>
      <w:r w:rsidR="00E368AA">
        <w:t>,</w:t>
      </w:r>
    </w:p>
    <w:p w14:paraId="42DD7780" w14:textId="2A48B3B6" w:rsidR="008B5CDE" w:rsidRDefault="00B814C2" w:rsidP="00A7258B">
      <w:pPr>
        <w:jc w:val="both"/>
      </w:pPr>
      <w:r>
        <w:t xml:space="preserve">4. </w:t>
      </w:r>
      <w:r w:rsidR="00CF4A27">
        <w:t xml:space="preserve"> </w:t>
      </w:r>
      <w:r w:rsidR="00135A02">
        <w:t>H</w:t>
      </w:r>
      <w:r w:rsidR="00130F5D">
        <w:t xml:space="preserve">armonogram rzeczowo – finansowy </w:t>
      </w:r>
      <w:r w:rsidR="00135A02">
        <w:t xml:space="preserve">(HRF) </w:t>
      </w:r>
      <w:r w:rsidR="00C041B3">
        <w:t>opracowany na bazie wzoru</w:t>
      </w:r>
      <w:r w:rsidR="00B02C88">
        <w:t xml:space="preserve">, który stanowi </w:t>
      </w:r>
      <w:r w:rsidR="00FE2215" w:rsidRPr="002477BA">
        <w:rPr>
          <w:b/>
          <w:bCs/>
        </w:rPr>
        <w:t>załącznik 9b</w:t>
      </w:r>
      <w:r w:rsidR="00FE2215">
        <w:t xml:space="preserve"> do SWZ. </w:t>
      </w:r>
    </w:p>
    <w:p w14:paraId="7E378E78" w14:textId="77777777" w:rsidR="008B5CDE" w:rsidRDefault="008B5CDE" w:rsidP="00A7258B">
      <w:pPr>
        <w:jc w:val="both"/>
      </w:pPr>
    </w:p>
    <w:p w14:paraId="0EA3EFC0" w14:textId="6DA3D704" w:rsidR="00ED0E96" w:rsidRDefault="00ED0E96" w:rsidP="00A7258B">
      <w:pPr>
        <w:jc w:val="both"/>
      </w:pPr>
      <w:r>
        <w:t>Jako</w:t>
      </w:r>
      <w:r w:rsidR="008B5CDE">
        <w:t xml:space="preserve"> kluczowe urządzenia </w:t>
      </w:r>
      <w:r w:rsidR="00844B84">
        <w:t>i materiały</w:t>
      </w:r>
      <w:r w:rsidR="00135A02">
        <w:t xml:space="preserve"> o których mowa w pkt. 1</w:t>
      </w:r>
      <w:r w:rsidR="003546F2">
        <w:t xml:space="preserve">, </w:t>
      </w:r>
      <w:r>
        <w:t xml:space="preserve"> – określa się:</w:t>
      </w:r>
    </w:p>
    <w:p w14:paraId="126B402A" w14:textId="77777777" w:rsidR="009E31B9" w:rsidRDefault="00ED0E96" w:rsidP="00A7258B">
      <w:pPr>
        <w:jc w:val="both"/>
      </w:pPr>
      <w:r>
        <w:t xml:space="preserve">- </w:t>
      </w:r>
      <w:r w:rsidR="009E31B9">
        <w:t>panele PV,</w:t>
      </w:r>
    </w:p>
    <w:p w14:paraId="6C79C761" w14:textId="77777777" w:rsidR="009E31B9" w:rsidRDefault="009E31B9" w:rsidP="00A7258B">
      <w:pPr>
        <w:jc w:val="both"/>
      </w:pPr>
      <w:r>
        <w:t>- magazyny energii,</w:t>
      </w:r>
    </w:p>
    <w:p w14:paraId="100463F5" w14:textId="77777777" w:rsidR="008D003A" w:rsidRDefault="009E31B9" w:rsidP="00A7258B">
      <w:pPr>
        <w:jc w:val="both"/>
      </w:pPr>
      <w:r>
        <w:t xml:space="preserve">- </w:t>
      </w:r>
      <w:r w:rsidR="008D003A">
        <w:t xml:space="preserve">inwertery, </w:t>
      </w:r>
    </w:p>
    <w:p w14:paraId="65F46728" w14:textId="77777777" w:rsidR="00F806BB" w:rsidRDefault="008D003A" w:rsidP="00A7258B">
      <w:pPr>
        <w:jc w:val="both"/>
      </w:pPr>
      <w:r>
        <w:t xml:space="preserve">- kolektory słoneczne do instalacji </w:t>
      </w:r>
      <w:proofErr w:type="spellStart"/>
      <w:r>
        <w:t>cwu</w:t>
      </w:r>
      <w:proofErr w:type="spellEnd"/>
      <w:r w:rsidR="00F806BB">
        <w:t>,</w:t>
      </w:r>
    </w:p>
    <w:p w14:paraId="242E5CE6" w14:textId="77777777" w:rsidR="00E06854" w:rsidRDefault="00F806BB" w:rsidP="00A7258B">
      <w:pPr>
        <w:jc w:val="both"/>
      </w:pPr>
      <w:r>
        <w:t xml:space="preserve">- </w:t>
      </w:r>
      <w:r w:rsidR="00EB08C9">
        <w:t>stacje ładowania samochodów</w:t>
      </w:r>
      <w:r w:rsidR="00E06854">
        <w:t>,</w:t>
      </w:r>
    </w:p>
    <w:p w14:paraId="27E4A76F" w14:textId="77777777" w:rsidR="00D44616" w:rsidRDefault="00E06854" w:rsidP="00A7258B">
      <w:pPr>
        <w:jc w:val="both"/>
      </w:pPr>
      <w:r>
        <w:t>- pompy ciepła powietrze-powietrze</w:t>
      </w:r>
      <w:r w:rsidR="00D44616">
        <w:t>,</w:t>
      </w:r>
    </w:p>
    <w:p w14:paraId="37FE6E5B" w14:textId="77777777" w:rsidR="00D44616" w:rsidRDefault="00D44616" w:rsidP="00A7258B">
      <w:pPr>
        <w:jc w:val="both"/>
      </w:pPr>
      <w:r>
        <w:t>- pompy ciepła powietrze-woda,</w:t>
      </w:r>
    </w:p>
    <w:p w14:paraId="18450BCE" w14:textId="1A372AFA" w:rsidR="00762200" w:rsidRDefault="00D44616" w:rsidP="00A7258B">
      <w:pPr>
        <w:jc w:val="both"/>
      </w:pPr>
      <w:r>
        <w:t>- centrale wentylacyjne</w:t>
      </w:r>
      <w:r w:rsidR="00FD25D5">
        <w:t>,</w:t>
      </w:r>
    </w:p>
    <w:p w14:paraId="707970AE" w14:textId="77777777" w:rsidR="00C6405D" w:rsidRDefault="00C6405D" w:rsidP="00A7258B">
      <w:pPr>
        <w:jc w:val="both"/>
      </w:pPr>
    </w:p>
    <w:p w14:paraId="4AF857C7" w14:textId="358F2913" w:rsidR="00C6405D" w:rsidRDefault="00762200" w:rsidP="00A7258B">
      <w:pPr>
        <w:jc w:val="both"/>
      </w:pPr>
      <w:r>
        <w:t xml:space="preserve">Jako kluczowe </w:t>
      </w:r>
      <w:r w:rsidR="0075239D">
        <w:t xml:space="preserve">instalacje, wymagane </w:t>
      </w:r>
      <w:r w:rsidR="00A95903">
        <w:t>do przedstawienia w</w:t>
      </w:r>
      <w:r w:rsidR="004A58CE">
        <w:t xml:space="preserve"> formie schematów rysunkowych  </w:t>
      </w:r>
      <w:r w:rsidR="00A95903">
        <w:t xml:space="preserve"> ramach PRP</w:t>
      </w:r>
      <w:r w:rsidR="00C6405D">
        <w:t>, o których mowa w pkt. 2  - określa się:</w:t>
      </w:r>
    </w:p>
    <w:p w14:paraId="3DF2CEED" w14:textId="40E1BCB7" w:rsidR="00D44616" w:rsidRDefault="007044A7" w:rsidP="00A7258B">
      <w:pPr>
        <w:jc w:val="both"/>
      </w:pPr>
      <w:r>
        <w:t>- instalacje</w:t>
      </w:r>
      <w:r w:rsidR="000369A4">
        <w:t xml:space="preserve"> elektroenergetyczne </w:t>
      </w:r>
      <w:r w:rsidR="00F714C7">
        <w:t>obejmujące instalacje</w:t>
      </w:r>
      <w:r w:rsidR="004B22C6">
        <w:t xml:space="preserve"> </w:t>
      </w:r>
      <w:r w:rsidR="00052565">
        <w:t xml:space="preserve"> panel</w:t>
      </w:r>
      <w:r w:rsidR="0017741B">
        <w:t>i</w:t>
      </w:r>
      <w:r w:rsidR="00052565">
        <w:t xml:space="preserve"> </w:t>
      </w:r>
      <w:proofErr w:type="spellStart"/>
      <w:r w:rsidR="00052565">
        <w:t>pv</w:t>
      </w:r>
      <w:proofErr w:type="spellEnd"/>
      <w:r w:rsidR="00901361">
        <w:t>, magazyny energii, inwertery, rozdzielni</w:t>
      </w:r>
      <w:r w:rsidR="00580FBF">
        <w:t>a/rozdzielnie energetyczne</w:t>
      </w:r>
      <w:r w:rsidR="004B22C6">
        <w:t>,</w:t>
      </w:r>
      <w:r w:rsidR="00CB5E89" w:rsidRPr="00CB5E89">
        <w:t xml:space="preserve"> </w:t>
      </w:r>
      <w:r w:rsidR="00CB5E89">
        <w:t>instalacje stacji ładowania samochodów</w:t>
      </w:r>
      <w:r w:rsidR="00444668">
        <w:t>,</w:t>
      </w:r>
    </w:p>
    <w:p w14:paraId="7233DF11" w14:textId="15B13F56" w:rsidR="007B7ED8" w:rsidRDefault="00444668" w:rsidP="00A7258B">
      <w:pPr>
        <w:jc w:val="both"/>
      </w:pPr>
      <w:r>
        <w:t xml:space="preserve">- </w:t>
      </w:r>
      <w:r w:rsidR="004A4304">
        <w:t xml:space="preserve">instalacje kolektorów słonecznych </w:t>
      </w:r>
      <w:r w:rsidR="0004494C">
        <w:t>tj. schematy instalacyjny</w:t>
      </w:r>
      <w:r w:rsidR="001D1A84">
        <w:t xml:space="preserve"> obejmujący </w:t>
      </w:r>
      <w:r w:rsidR="00392503">
        <w:t xml:space="preserve">układ </w:t>
      </w:r>
      <w:r w:rsidR="001D1A84">
        <w:t>prac</w:t>
      </w:r>
      <w:r w:rsidR="00392503">
        <w:t>y</w:t>
      </w:r>
      <w:r w:rsidR="001D1A84">
        <w:t xml:space="preserve"> </w:t>
      </w:r>
      <w:r w:rsidR="00A030A4">
        <w:t>kolektorów słonecznych, zasobników ciepłej wody, pieców gazowych</w:t>
      </w:r>
      <w:r w:rsidR="00392503">
        <w:t>,</w:t>
      </w:r>
      <w:r w:rsidR="004C2FDD">
        <w:t xml:space="preserve"> pomp obiegowych, </w:t>
      </w:r>
      <w:r w:rsidR="003E107A">
        <w:t xml:space="preserve">układu sterowania </w:t>
      </w:r>
      <w:r w:rsidR="007B7ED8">
        <w:t xml:space="preserve">pracy tych urządzeń, </w:t>
      </w:r>
      <w:r w:rsidR="00092FDD">
        <w:t xml:space="preserve">oraz </w:t>
      </w:r>
      <w:r w:rsidR="001C6721">
        <w:t xml:space="preserve">ich integracji z istniejącymi rurociągami </w:t>
      </w:r>
      <w:proofErr w:type="spellStart"/>
      <w:r w:rsidR="001C6721">
        <w:t>cwu</w:t>
      </w:r>
      <w:proofErr w:type="spellEnd"/>
      <w:r w:rsidR="001C6721">
        <w:t xml:space="preserve">, </w:t>
      </w:r>
    </w:p>
    <w:p w14:paraId="235165EF" w14:textId="4A613947" w:rsidR="001C6721" w:rsidRDefault="001C6721" w:rsidP="00A7258B">
      <w:pPr>
        <w:jc w:val="both"/>
      </w:pPr>
      <w:r>
        <w:t xml:space="preserve">- </w:t>
      </w:r>
      <w:r w:rsidR="00E528B6">
        <w:t xml:space="preserve">schemat </w:t>
      </w:r>
      <w:r w:rsidR="0068510E">
        <w:t>układ</w:t>
      </w:r>
      <w:r w:rsidR="00E528B6">
        <w:t>u</w:t>
      </w:r>
      <w:r w:rsidR="0068510E">
        <w:t xml:space="preserve"> instalacji centrala wentylacyjna- pompa ciepła powietrze-powietrze</w:t>
      </w:r>
      <w:r w:rsidR="00E528B6">
        <w:t>,</w:t>
      </w:r>
      <w:r w:rsidR="0068510E">
        <w:t xml:space="preserve"> </w:t>
      </w:r>
    </w:p>
    <w:p w14:paraId="32558398" w14:textId="6AD421C8" w:rsidR="00306181" w:rsidRDefault="007B7ED8" w:rsidP="00A7258B">
      <w:pPr>
        <w:jc w:val="both"/>
      </w:pPr>
      <w:r>
        <w:t xml:space="preserve">- </w:t>
      </w:r>
      <w:r w:rsidR="00E528B6">
        <w:t xml:space="preserve">schemat </w:t>
      </w:r>
      <w:r w:rsidR="00CB3B04">
        <w:t xml:space="preserve">układu </w:t>
      </w:r>
      <w:r w:rsidR="00E528B6">
        <w:t xml:space="preserve">instalacji </w:t>
      </w:r>
      <w:r w:rsidR="00657D3A">
        <w:t xml:space="preserve">pompa ciepła powietrze-woda – zasobnik </w:t>
      </w:r>
      <w:proofErr w:type="spellStart"/>
      <w:r w:rsidR="00CB3B04">
        <w:t>cwu</w:t>
      </w:r>
      <w:proofErr w:type="spellEnd"/>
      <w:r w:rsidR="009C1F08">
        <w:t>, piec gazowy, pomp</w:t>
      </w:r>
      <w:r w:rsidR="005E069C">
        <w:t>y</w:t>
      </w:r>
      <w:r w:rsidR="009C1F08">
        <w:t xml:space="preserve"> obiegow</w:t>
      </w:r>
      <w:r w:rsidR="005E069C">
        <w:t>e</w:t>
      </w:r>
      <w:r w:rsidR="009C1F08">
        <w:t xml:space="preserve">, układu sterowania pracy tych urządzeń, oraz ich integracji z istniejącymi rurociągami </w:t>
      </w:r>
      <w:proofErr w:type="spellStart"/>
      <w:r w:rsidR="009C1F08">
        <w:t>cwu</w:t>
      </w:r>
      <w:proofErr w:type="spellEnd"/>
      <w:r w:rsidR="005E069C">
        <w:t>,</w:t>
      </w:r>
    </w:p>
    <w:p w14:paraId="5CCE9DE6" w14:textId="142306E3" w:rsidR="00444668" w:rsidRDefault="00306181" w:rsidP="00A7258B">
      <w:pPr>
        <w:jc w:val="both"/>
      </w:pPr>
      <w:r>
        <w:t>- in</w:t>
      </w:r>
      <w:r w:rsidR="00F411B9">
        <w:t xml:space="preserve">stalacje systemu sterowania </w:t>
      </w:r>
      <w:r w:rsidR="00C111A6">
        <w:t xml:space="preserve">pracy central wentylacyjnych, pieców gazowych, magazynów energii, </w:t>
      </w:r>
      <w:r w:rsidR="001D53EA">
        <w:t xml:space="preserve">instalacji co, </w:t>
      </w:r>
      <w:proofErr w:type="spellStart"/>
      <w:r w:rsidR="001D53EA">
        <w:t>ct</w:t>
      </w:r>
      <w:proofErr w:type="spellEnd"/>
      <w:r w:rsidR="001D53EA">
        <w:t xml:space="preserve">, </w:t>
      </w:r>
      <w:r w:rsidR="00094C6E">
        <w:t xml:space="preserve">ładowarek samochodowych, </w:t>
      </w:r>
      <w:r w:rsidR="00F50C99">
        <w:t xml:space="preserve">z zastosowaniem </w:t>
      </w:r>
      <w:r w:rsidR="003B6738">
        <w:t>zintegrowanych układów BMS-</w:t>
      </w:r>
      <w:r w:rsidR="00D26783">
        <w:t xml:space="preserve"> </w:t>
      </w:r>
      <w:r w:rsidR="003B6738">
        <w:t>EMS</w:t>
      </w:r>
      <w:r w:rsidR="00D26783">
        <w:t>-</w:t>
      </w:r>
      <w:r w:rsidR="006932A5">
        <w:t xml:space="preserve"> CUM.</w:t>
      </w:r>
      <w:r w:rsidR="00EE3E7F">
        <w:t xml:space="preserve"> </w:t>
      </w:r>
      <w:r w:rsidR="0004494C">
        <w:t xml:space="preserve"> </w:t>
      </w:r>
    </w:p>
    <w:p w14:paraId="56E546D1" w14:textId="3675AB78" w:rsidR="00E368AA" w:rsidRDefault="00D44616" w:rsidP="00A7258B">
      <w:pPr>
        <w:jc w:val="both"/>
      </w:pPr>
      <w:r>
        <w:t xml:space="preserve"> </w:t>
      </w:r>
      <w:r w:rsidR="00B814C2">
        <w:t xml:space="preserve"> </w:t>
      </w:r>
      <w:r w:rsidR="00130F5D">
        <w:t xml:space="preserve"> </w:t>
      </w:r>
    </w:p>
    <w:p w14:paraId="190DB530" w14:textId="77777777" w:rsidR="00A32AF8" w:rsidRDefault="00A32AF8" w:rsidP="00A7258B">
      <w:pPr>
        <w:jc w:val="both"/>
      </w:pPr>
    </w:p>
    <w:p w14:paraId="3BC266E1" w14:textId="77777777" w:rsidR="00A32AF8" w:rsidRDefault="00A32AF8" w:rsidP="00A7258B">
      <w:pPr>
        <w:jc w:val="both"/>
      </w:pPr>
    </w:p>
    <w:p w14:paraId="6BCC4D3E" w14:textId="77777777" w:rsidR="00A32AF8" w:rsidRDefault="00A32AF8" w:rsidP="00A7258B">
      <w:pPr>
        <w:jc w:val="both"/>
      </w:pPr>
    </w:p>
    <w:p w14:paraId="7594DAD1" w14:textId="3D93A2E5" w:rsidR="00A7258B" w:rsidRPr="00401B3A" w:rsidRDefault="00A7258B" w:rsidP="00A7258B">
      <w:pPr>
        <w:jc w:val="both"/>
      </w:pPr>
      <w:r w:rsidRPr="00900C36">
        <w:t xml:space="preserve">Na Wykonawcy spoczywa obowiązek sporządzenia </w:t>
      </w:r>
      <w:r w:rsidRPr="00900C36">
        <w:rPr>
          <w:b/>
          <w:bCs/>
        </w:rPr>
        <w:t>Planu Realizacji Projektu (PRP</w:t>
      </w:r>
      <w:r w:rsidRPr="00900C36">
        <w:t xml:space="preserve">) stanowiącego </w:t>
      </w:r>
      <w:r w:rsidRPr="00401B3A">
        <w:t xml:space="preserve">koncepcję Wykonawcy </w:t>
      </w:r>
      <w:r w:rsidR="003E25F6">
        <w:t xml:space="preserve">w taki sposób, </w:t>
      </w:r>
      <w:r w:rsidR="00BD085C">
        <w:t xml:space="preserve">aby zostały osiągnięte </w:t>
      </w:r>
      <w:r w:rsidRPr="00401B3A">
        <w:t>Kluczow</w:t>
      </w:r>
      <w:r w:rsidR="001D1CCA">
        <w:t>e</w:t>
      </w:r>
      <w:r w:rsidRPr="00401B3A">
        <w:t xml:space="preserve"> Wskaźnik</w:t>
      </w:r>
      <w:r w:rsidR="001D1CCA">
        <w:t>i</w:t>
      </w:r>
      <w:r w:rsidRPr="00401B3A">
        <w:t xml:space="preserve"> Projektu (KWP)</w:t>
      </w:r>
      <w:r>
        <w:t xml:space="preserve"> </w:t>
      </w:r>
      <w:r w:rsidR="001D1CCA">
        <w:t>określone w</w:t>
      </w:r>
      <w:r w:rsidR="003C0946">
        <w:t xml:space="preserve"> PFU i </w:t>
      </w:r>
      <w:proofErr w:type="spellStart"/>
      <w:r w:rsidR="003C0946">
        <w:t>UoD</w:t>
      </w:r>
      <w:proofErr w:type="spellEnd"/>
      <w:r w:rsidR="003C0946">
        <w:t xml:space="preserve"> </w:t>
      </w:r>
      <w:r>
        <w:t>oraz Kamieni</w:t>
      </w:r>
      <w:r w:rsidR="001D1CCA">
        <w:t>e</w:t>
      </w:r>
      <w:r>
        <w:t xml:space="preserve"> Milow</w:t>
      </w:r>
      <w:r w:rsidR="001D1CCA">
        <w:t>e</w:t>
      </w:r>
      <w:r>
        <w:t xml:space="preserve"> (KM)</w:t>
      </w:r>
      <w:r w:rsidRPr="00401B3A">
        <w:t xml:space="preserve"> z uwzględnieniem;</w:t>
      </w:r>
    </w:p>
    <w:p w14:paraId="6A9B882C" w14:textId="77777777" w:rsidR="00A7258B" w:rsidRDefault="00A7258B" w:rsidP="00A7258B">
      <w:pPr>
        <w:numPr>
          <w:ilvl w:val="0"/>
          <w:numId w:val="3"/>
        </w:numPr>
        <w:spacing w:after="200" w:line="276" w:lineRule="auto"/>
        <w:jc w:val="both"/>
      </w:pPr>
      <w:r w:rsidRPr="00401B3A">
        <w:t>uwarunkowań zawartych w Audytach</w:t>
      </w:r>
      <w:r>
        <w:t xml:space="preserve">, </w:t>
      </w:r>
    </w:p>
    <w:p w14:paraId="6BC3F0C0" w14:textId="77777777" w:rsidR="00A7258B" w:rsidRPr="00401B3A" w:rsidRDefault="00A7258B" w:rsidP="00A7258B">
      <w:pPr>
        <w:numPr>
          <w:ilvl w:val="0"/>
          <w:numId w:val="3"/>
        </w:numPr>
        <w:spacing w:after="200" w:line="276" w:lineRule="auto"/>
        <w:jc w:val="both"/>
      </w:pPr>
      <w:r>
        <w:t xml:space="preserve">uwarunkowań wynikających z </w:t>
      </w:r>
      <w:proofErr w:type="spellStart"/>
      <w:r>
        <w:t>UoD</w:t>
      </w:r>
      <w:proofErr w:type="spellEnd"/>
      <w:r>
        <w:t>,</w:t>
      </w:r>
    </w:p>
    <w:p w14:paraId="56F7DDC0" w14:textId="77777777" w:rsidR="00A7258B" w:rsidRPr="00401B3A" w:rsidRDefault="00A7258B" w:rsidP="00A7258B">
      <w:pPr>
        <w:numPr>
          <w:ilvl w:val="0"/>
          <w:numId w:val="3"/>
        </w:numPr>
        <w:spacing w:after="200" w:line="276" w:lineRule="auto"/>
        <w:jc w:val="both"/>
      </w:pPr>
      <w:r w:rsidRPr="00401B3A">
        <w:t>uwarunkowań zawartych w niniejszym PFU</w:t>
      </w:r>
      <w:r>
        <w:t>.</w:t>
      </w:r>
    </w:p>
    <w:p w14:paraId="7E02ED15" w14:textId="0F163437" w:rsidR="00A7258B" w:rsidRDefault="00A7258B" w:rsidP="00A7258B">
      <w:pPr>
        <w:jc w:val="both"/>
      </w:pPr>
      <w:r w:rsidRPr="00900C36">
        <w:t xml:space="preserve"> Zamawiający dokona oceny opracowanego przez Wykonawcę  PRP pod względem zgodności przyjętych przez Wykonawcę rozwiązań technicznych, organizacyjnych i projektowych z warunkami określonymi w PFU , Audytach oraz SWZ.  Zamawiający odrzuci ofertę która </w:t>
      </w:r>
      <w:r>
        <w:t>w</w:t>
      </w:r>
      <w:r w:rsidRPr="00900C36">
        <w:t xml:space="preserve"> opracowanym przez Wykonawcę PRP</w:t>
      </w:r>
      <w:r>
        <w:t>:</w:t>
      </w:r>
    </w:p>
    <w:p w14:paraId="514E32C4" w14:textId="06DB1BCE" w:rsidR="00A7258B" w:rsidRPr="00900C36" w:rsidRDefault="00A7258B" w:rsidP="00A7258B">
      <w:pPr>
        <w:jc w:val="both"/>
      </w:pPr>
      <w:r>
        <w:t xml:space="preserve">- </w:t>
      </w:r>
      <w:r w:rsidRPr="00900C36">
        <w:t xml:space="preserve"> przewiduje zastosowanie urządzeń i materiałów o parametrach i wskaźnikach gorszych niż określone w PFU i Audytach,</w:t>
      </w:r>
    </w:p>
    <w:p w14:paraId="3FFE7806" w14:textId="77777777" w:rsidR="00A7258B" w:rsidRPr="00900C36" w:rsidRDefault="00A7258B" w:rsidP="00A7258B">
      <w:pPr>
        <w:jc w:val="both"/>
      </w:pPr>
      <w:r w:rsidRPr="00900C36">
        <w:t xml:space="preserve">- zawiera propozycje takich rozwiązań technicznych i organizacyjnych,  </w:t>
      </w:r>
      <w:r>
        <w:t xml:space="preserve">których ocena prowadzi do jednoznacznego wniosku, że </w:t>
      </w:r>
      <w:r w:rsidRPr="00900C36">
        <w:t>nie gwarantują uzyskania wymaganych KWP</w:t>
      </w:r>
      <w:r>
        <w:t xml:space="preserve"> i KM</w:t>
      </w:r>
      <w:r w:rsidRPr="00900C36">
        <w:t xml:space="preserve">, </w:t>
      </w:r>
    </w:p>
    <w:p w14:paraId="204F4A75" w14:textId="77777777" w:rsidR="00A7258B" w:rsidRPr="00957353" w:rsidRDefault="00A7258B" w:rsidP="00A7258B">
      <w:pPr>
        <w:jc w:val="both"/>
      </w:pPr>
      <w:r w:rsidRPr="00957353">
        <w:t xml:space="preserve">- zawiera propozycje rozwiązań technicznych sprzecznych z warunkami udzielonego Zamawiającemu wsparcia finansowego w ramach </w:t>
      </w:r>
      <w:proofErr w:type="spellStart"/>
      <w:r w:rsidRPr="00957353">
        <w:t>Uo</w:t>
      </w:r>
      <w:r>
        <w:t>D</w:t>
      </w:r>
      <w:proofErr w:type="spellEnd"/>
      <w:r w:rsidRPr="00957353">
        <w:t>,</w:t>
      </w:r>
    </w:p>
    <w:p w14:paraId="1CE840E6" w14:textId="5FC49AC0" w:rsidR="00A7258B" w:rsidRDefault="00A7258B" w:rsidP="00A7258B">
      <w:pPr>
        <w:jc w:val="both"/>
      </w:pPr>
      <w:r w:rsidRPr="00957353">
        <w:t xml:space="preserve">- nie będzie zawierać  opisu planowanego systemu zarządzania infrastrukturą energetyczną obiektów edukacyjnych w ramach II Fazy Projektu,  lub zawiera opis z treści którego nie będzie jednoznacznie wynikać, że </w:t>
      </w:r>
      <w:r>
        <w:t>Wykonawca-</w:t>
      </w:r>
      <w:r w:rsidRPr="00957353">
        <w:t xml:space="preserve">Operator dysponuje  odpowiednimi  zasobami  technologicznymi i organizacyjnymi </w:t>
      </w:r>
      <w:r>
        <w:t xml:space="preserve">do </w:t>
      </w:r>
      <w:r w:rsidRPr="00957353">
        <w:t xml:space="preserve">zarządzania </w:t>
      </w:r>
      <w:proofErr w:type="spellStart"/>
      <w:r w:rsidRPr="00957353">
        <w:t>Mikrosieciami</w:t>
      </w:r>
      <w:proofErr w:type="spellEnd"/>
      <w:r w:rsidRPr="00957353">
        <w:t xml:space="preserve"> wystarczającymi do osiągnięcia Kluczowych Wskaźników Projektu</w:t>
      </w:r>
      <w:r>
        <w:t>, w szczególności wskaźników</w:t>
      </w:r>
      <w:r w:rsidRPr="00957353">
        <w:t xml:space="preserve"> ekologicznych</w:t>
      </w:r>
      <w:r>
        <w:t xml:space="preserve"> i</w:t>
      </w:r>
      <w:r w:rsidRPr="00957353">
        <w:t xml:space="preserve"> ekonomicznych </w:t>
      </w:r>
      <w:r w:rsidRPr="003C097D">
        <w:t>wyszczególnionych w treść opisu</w:t>
      </w:r>
      <w:r w:rsidR="009073BD">
        <w:t xml:space="preserve"> PFU</w:t>
      </w:r>
      <w:r>
        <w:t xml:space="preserve">. </w:t>
      </w:r>
    </w:p>
    <w:p w14:paraId="772BD4F8" w14:textId="7585616D" w:rsidR="00263979" w:rsidRDefault="00263979" w:rsidP="00A7258B">
      <w:pPr>
        <w:jc w:val="both"/>
      </w:pPr>
    </w:p>
    <w:p w14:paraId="6AA56CCA" w14:textId="6F9998C0" w:rsidR="00263979" w:rsidRDefault="00263979" w:rsidP="00A7258B">
      <w:pPr>
        <w:jc w:val="both"/>
      </w:pPr>
      <w:r>
        <w:t xml:space="preserve">Zamawiający </w:t>
      </w:r>
      <w:r w:rsidR="00FC3086">
        <w:t xml:space="preserve">w </w:t>
      </w:r>
      <w:r w:rsidR="00004732">
        <w:t xml:space="preserve">tabelarycznym </w:t>
      </w:r>
      <w:r w:rsidR="00FC3086">
        <w:t xml:space="preserve">załączniku 9c do SWZ </w:t>
      </w:r>
      <w:r w:rsidR="00135981">
        <w:t xml:space="preserve">załącza kartę oceny PRP, w której zostały szczegółowo </w:t>
      </w:r>
      <w:r w:rsidR="006F4173">
        <w:t xml:space="preserve">przedstawione elementy PRP których oceny </w:t>
      </w:r>
      <w:r>
        <w:t xml:space="preserve">dokona </w:t>
      </w:r>
      <w:r w:rsidR="006F4173">
        <w:t>Zamawiający</w:t>
      </w:r>
      <w:r w:rsidR="0091166F">
        <w:t xml:space="preserve"> </w:t>
      </w:r>
      <w:r w:rsidR="0029581A">
        <w:t>według kryterium spełnia – nie spełnia</w:t>
      </w:r>
      <w:r w:rsidR="00004732">
        <w:t xml:space="preserve">. </w:t>
      </w:r>
    </w:p>
    <w:p w14:paraId="176F825B" w14:textId="77777777" w:rsidR="00307C95" w:rsidRDefault="00307C95" w:rsidP="00A7258B">
      <w:pPr>
        <w:jc w:val="both"/>
      </w:pPr>
    </w:p>
    <w:p w14:paraId="150E7B98" w14:textId="77777777" w:rsidR="00A7258B" w:rsidRPr="00242B00" w:rsidRDefault="00A7258B" w:rsidP="00A7258B">
      <w:pPr>
        <w:jc w:val="both"/>
      </w:pPr>
      <w:r w:rsidRPr="00242B00">
        <w:t xml:space="preserve">Opracowany przez Wykonawcę Plan Realizacji Projektu stanowić będzie załącznik do Umowy. </w:t>
      </w:r>
    </w:p>
    <w:p w14:paraId="5B98FC65" w14:textId="77777777" w:rsidR="00307C95" w:rsidRDefault="00307C95" w:rsidP="00A7258B">
      <w:pPr>
        <w:jc w:val="both"/>
        <w:rPr>
          <w:b/>
          <w:bCs/>
        </w:rPr>
      </w:pPr>
    </w:p>
    <w:p w14:paraId="67A826FF" w14:textId="73369D3D" w:rsidR="00A7258B" w:rsidRDefault="00A80A6E" w:rsidP="00A7258B">
      <w:pPr>
        <w:jc w:val="both"/>
        <w:rPr>
          <w:b/>
          <w:bCs/>
        </w:rPr>
      </w:pPr>
      <w:r>
        <w:rPr>
          <w:b/>
          <w:bCs/>
        </w:rPr>
        <w:t>A</w:t>
      </w:r>
      <w:r w:rsidR="00A7258B" w:rsidRPr="00957353">
        <w:rPr>
          <w:b/>
          <w:bCs/>
        </w:rPr>
        <w:t xml:space="preserve">  Zakres i forma opracowania PRP </w:t>
      </w:r>
    </w:p>
    <w:p w14:paraId="161A1122" w14:textId="77777777" w:rsidR="00307C95" w:rsidRPr="00957353" w:rsidRDefault="00307C95" w:rsidP="00A7258B">
      <w:pPr>
        <w:jc w:val="both"/>
        <w:rPr>
          <w:b/>
          <w:bCs/>
        </w:rPr>
      </w:pPr>
    </w:p>
    <w:p w14:paraId="38ECE7FE" w14:textId="77777777" w:rsidR="00A7258B" w:rsidRPr="00957353" w:rsidRDefault="00A7258B" w:rsidP="00A7258B">
      <w:pPr>
        <w:jc w:val="both"/>
      </w:pPr>
      <w:r w:rsidRPr="00957353">
        <w:t xml:space="preserve"> Przedmiotowe PRP Wykonawca zobowiązany jest prz</w:t>
      </w:r>
      <w:r>
        <w:t>edstawić w zakresie poniższych opracowań</w:t>
      </w:r>
      <w:r w:rsidRPr="00957353">
        <w:t>:</w:t>
      </w:r>
    </w:p>
    <w:p w14:paraId="738CCF91" w14:textId="77777777" w:rsidR="00A7258B" w:rsidRPr="002431D7" w:rsidRDefault="00A7258B" w:rsidP="00A7258B">
      <w:pPr>
        <w:numPr>
          <w:ilvl w:val="0"/>
          <w:numId w:val="6"/>
        </w:numPr>
        <w:spacing w:after="200" w:line="276" w:lineRule="auto"/>
      </w:pPr>
      <w:r w:rsidRPr="002431D7">
        <w:t>Wymagane szkice graficzne i opisy schematów instalacji</w:t>
      </w:r>
      <w:r>
        <w:t>,</w:t>
      </w:r>
    </w:p>
    <w:p w14:paraId="7C03D4C6" w14:textId="77777777" w:rsidR="00A7258B" w:rsidRPr="002431D7" w:rsidRDefault="00A7258B" w:rsidP="00A7258B">
      <w:pPr>
        <w:numPr>
          <w:ilvl w:val="0"/>
          <w:numId w:val="6"/>
        </w:numPr>
        <w:spacing w:after="200" w:line="276" w:lineRule="auto"/>
      </w:pPr>
      <w:r w:rsidRPr="002431D7">
        <w:t xml:space="preserve">Wymagania dotyczące systemu BMS, EMS oraz komunikacji Centrum Utrzymania </w:t>
      </w:r>
      <w:proofErr w:type="spellStart"/>
      <w:r w:rsidRPr="002431D7">
        <w:t>Mikrosieci</w:t>
      </w:r>
      <w:proofErr w:type="spellEnd"/>
      <w:r w:rsidRPr="002431D7">
        <w:t xml:space="preserve"> (CUM)</w:t>
      </w:r>
      <w:r>
        <w:t>,</w:t>
      </w:r>
    </w:p>
    <w:p w14:paraId="3A06ADBC" w14:textId="453FAA96" w:rsidR="00A7258B" w:rsidRPr="002431D7" w:rsidRDefault="00A7258B" w:rsidP="00A7258B">
      <w:pPr>
        <w:numPr>
          <w:ilvl w:val="0"/>
          <w:numId w:val="6"/>
        </w:numPr>
        <w:spacing w:after="200" w:line="276" w:lineRule="auto"/>
      </w:pPr>
      <w:r w:rsidRPr="002431D7">
        <w:t xml:space="preserve">Harmonogram rzeczowo-finansowy </w:t>
      </w:r>
      <w:r w:rsidR="00346D6C">
        <w:t xml:space="preserve">(HRF) </w:t>
      </w:r>
      <w:r w:rsidRPr="002431D7">
        <w:t xml:space="preserve">obejmujący daty i zakresy wymagane dla </w:t>
      </w:r>
      <w:r w:rsidR="00A823EB">
        <w:t xml:space="preserve">osiągnięcia </w:t>
      </w:r>
      <w:r w:rsidRPr="002431D7">
        <w:t xml:space="preserve">Kamieni </w:t>
      </w:r>
      <w:r w:rsidR="00A823EB">
        <w:t>M</w:t>
      </w:r>
      <w:r w:rsidRPr="002431D7">
        <w:t>ilowych (KM)</w:t>
      </w:r>
      <w:r>
        <w:t>,</w:t>
      </w:r>
    </w:p>
    <w:p w14:paraId="2D43DE3D" w14:textId="77777777" w:rsidR="00A7258B" w:rsidRDefault="00A7258B" w:rsidP="00A7258B">
      <w:pPr>
        <w:rPr>
          <w:highlight w:val="magenta"/>
        </w:rPr>
      </w:pPr>
      <w:r w:rsidRPr="002431D7">
        <w:rPr>
          <w:highlight w:val="magenta"/>
        </w:rPr>
        <w:t xml:space="preserve"> </w:t>
      </w:r>
    </w:p>
    <w:p w14:paraId="6D619185" w14:textId="77777777" w:rsidR="00346D6C" w:rsidRDefault="00346D6C" w:rsidP="00A7258B">
      <w:pPr>
        <w:jc w:val="both"/>
        <w:rPr>
          <w:b/>
          <w:bCs/>
        </w:rPr>
      </w:pPr>
    </w:p>
    <w:p w14:paraId="6EAEF61E" w14:textId="77777777" w:rsidR="00346D6C" w:rsidRDefault="00346D6C" w:rsidP="00A7258B">
      <w:pPr>
        <w:jc w:val="both"/>
        <w:rPr>
          <w:b/>
          <w:bCs/>
        </w:rPr>
      </w:pPr>
    </w:p>
    <w:p w14:paraId="1FB194F1" w14:textId="74BD84C1" w:rsidR="00A7258B" w:rsidRPr="00957353" w:rsidRDefault="00346D6C" w:rsidP="00A7258B">
      <w:pPr>
        <w:jc w:val="both"/>
        <w:rPr>
          <w:b/>
          <w:bCs/>
        </w:rPr>
      </w:pPr>
      <w:r>
        <w:rPr>
          <w:b/>
          <w:bCs/>
        </w:rPr>
        <w:lastRenderedPageBreak/>
        <w:t xml:space="preserve">A.1 </w:t>
      </w:r>
      <w:r w:rsidR="00A7258B" w:rsidRPr="00957353">
        <w:rPr>
          <w:b/>
          <w:bCs/>
        </w:rPr>
        <w:t xml:space="preserve">Wymagania w zakresie opracowania szkiców graficznych </w:t>
      </w:r>
      <w:r w:rsidR="00A7258B">
        <w:rPr>
          <w:b/>
          <w:bCs/>
        </w:rPr>
        <w:t xml:space="preserve">i opisów schematów instalacji </w:t>
      </w:r>
    </w:p>
    <w:p w14:paraId="4109BBB2" w14:textId="77777777" w:rsidR="00346D6C" w:rsidRDefault="00346D6C" w:rsidP="00A7258B">
      <w:pPr>
        <w:jc w:val="both"/>
        <w:rPr>
          <w:b/>
          <w:bCs/>
        </w:rPr>
      </w:pPr>
    </w:p>
    <w:p w14:paraId="7AAB9FAA" w14:textId="70FF2BC4" w:rsidR="00A7258B" w:rsidRPr="00957353" w:rsidRDefault="00CF68A9" w:rsidP="00A7258B">
      <w:pPr>
        <w:jc w:val="both"/>
        <w:rPr>
          <w:b/>
          <w:bCs/>
        </w:rPr>
      </w:pPr>
      <w:r>
        <w:rPr>
          <w:b/>
          <w:bCs/>
        </w:rPr>
        <w:t xml:space="preserve">A.1.1 </w:t>
      </w:r>
      <w:r w:rsidR="00A7258B" w:rsidRPr="00957353">
        <w:rPr>
          <w:b/>
          <w:bCs/>
        </w:rPr>
        <w:t xml:space="preserve">W zakresie związanym z planowanymi instalacjami elektroenergetycznymi  i </w:t>
      </w:r>
      <w:r w:rsidR="00A7258B">
        <w:rPr>
          <w:b/>
          <w:bCs/>
        </w:rPr>
        <w:t>systemu BMS</w:t>
      </w:r>
      <w:r w:rsidR="00914690">
        <w:rPr>
          <w:b/>
          <w:bCs/>
        </w:rPr>
        <w:t xml:space="preserve"> </w:t>
      </w:r>
    </w:p>
    <w:p w14:paraId="25192CDA" w14:textId="77777777" w:rsidR="00A7258B" w:rsidRPr="00957353" w:rsidRDefault="00A7258B" w:rsidP="00A7258B">
      <w:pPr>
        <w:jc w:val="both"/>
      </w:pPr>
      <w:r w:rsidRPr="00957353">
        <w:t>Na bazie załączników graficznych PFU nr 4</w:t>
      </w:r>
      <w:r w:rsidRPr="00957353">
        <w:rPr>
          <w:rFonts w:cs="Calibri"/>
        </w:rPr>
        <w:t>÷</w:t>
      </w:r>
      <w:r w:rsidRPr="00957353">
        <w:t>12, Wykonawca dla każdego z 9 obiektów edukacyjnych z osobna, opracuje:</w:t>
      </w:r>
    </w:p>
    <w:p w14:paraId="51DA76D8" w14:textId="77777777" w:rsidR="00A7258B" w:rsidRPr="00957353" w:rsidRDefault="00A7258B" w:rsidP="00A7258B">
      <w:pPr>
        <w:numPr>
          <w:ilvl w:val="0"/>
          <w:numId w:val="2"/>
        </w:numPr>
        <w:spacing w:after="200" w:line="276" w:lineRule="auto"/>
        <w:jc w:val="both"/>
      </w:pPr>
      <w:r w:rsidRPr="00957353">
        <w:t xml:space="preserve"> schematy przebiegu planowanych do realizacji instalacji kablowych</w:t>
      </w:r>
      <w:r>
        <w:t xml:space="preserve">, w tym kabli elektro-energetycznych, kabli instalacji </w:t>
      </w:r>
      <w:proofErr w:type="spellStart"/>
      <w:r>
        <w:t>AKPiA</w:t>
      </w:r>
      <w:proofErr w:type="spellEnd"/>
      <w:r>
        <w:t xml:space="preserve">,  teletechnicznych, oraz </w:t>
      </w:r>
    </w:p>
    <w:p w14:paraId="450E1988" w14:textId="77777777" w:rsidR="00A7258B" w:rsidRPr="00957353" w:rsidRDefault="00A7258B" w:rsidP="00A7258B">
      <w:pPr>
        <w:numPr>
          <w:ilvl w:val="0"/>
          <w:numId w:val="2"/>
        </w:numPr>
        <w:spacing w:after="200" w:line="276" w:lineRule="auto"/>
        <w:jc w:val="both"/>
      </w:pPr>
      <w:r w:rsidRPr="00957353">
        <w:t xml:space="preserve">lokalizację planowanych kluczowych urządzeń elektroenergetycznych takich jak: panele </w:t>
      </w:r>
      <w:proofErr w:type="spellStart"/>
      <w:r w:rsidRPr="00957353">
        <w:t>pv</w:t>
      </w:r>
      <w:proofErr w:type="spellEnd"/>
      <w:r w:rsidRPr="00957353">
        <w:t>, magazyny energii, inwertery,</w:t>
      </w:r>
      <w:r>
        <w:t xml:space="preserve"> BMS-y</w:t>
      </w:r>
      <w:r w:rsidRPr="00957353">
        <w:t xml:space="preserve">, </w:t>
      </w:r>
      <w:r>
        <w:t xml:space="preserve">sterowniki pracy urządzeń, układów pomiarowych, </w:t>
      </w:r>
      <w:r w:rsidRPr="00957353">
        <w:t xml:space="preserve">ładowarek samochodowych, itp. </w:t>
      </w:r>
    </w:p>
    <w:p w14:paraId="48F640CF" w14:textId="7710F698" w:rsidR="00A7258B" w:rsidRPr="00DB3C77" w:rsidRDefault="00A7258B" w:rsidP="00A7258B">
      <w:pPr>
        <w:jc w:val="both"/>
      </w:pPr>
      <w:r w:rsidRPr="008831C0">
        <w:t xml:space="preserve">Szkice schematów instalacyjnych należy sporządzić w sposób czytelny,  z podaniem opisów  danych typów instalacji oraz opisów proponowanych typów urządzeń. Każdy z rysunków należy w dolnym prawy rogu wyposażyć w metryczkę rysunku , w której  należy wpisać: Tytuł rysunku, nazwę obiektu edukacyjnego którego dotyczy rysunek, nr rysunku,  skalę rysunku jeśli został sporządzony  z zachowaniem skali,  określoną nazwę kondygnacji obiektu (np. rzut parteru, rzut połaci dachowej, przekrój itp.) lub </w:t>
      </w:r>
      <w:r w:rsidR="00446444">
        <w:t xml:space="preserve">nazwę </w:t>
      </w:r>
      <w:r w:rsidRPr="008831C0">
        <w:t xml:space="preserve">pomieszczenia jeśli szkic dotyczy lokalizacji danych urządzeń i/lub przebiegu instalacji w ramach konkretnej części obiektu. </w:t>
      </w:r>
    </w:p>
    <w:p w14:paraId="52C71459" w14:textId="77777777" w:rsidR="00107194" w:rsidRDefault="00107194" w:rsidP="00A7258B">
      <w:pPr>
        <w:jc w:val="both"/>
      </w:pPr>
    </w:p>
    <w:p w14:paraId="2A212D34" w14:textId="13C39F68" w:rsidR="00A7258B" w:rsidRPr="008831C0" w:rsidRDefault="00A7258B" w:rsidP="00A7258B">
      <w:pPr>
        <w:jc w:val="both"/>
      </w:pPr>
      <w:r w:rsidRPr="008831C0">
        <w:t xml:space="preserve">Zamawiający wymaga sporządzenia szkiców w zakresie propozycji lokalizacji magazynów energii oraz ładowarek samochodowych wraz z pokazaniem przebiegu tras kablowych do tych urządzeń. Szkice  te należy opracować na kopiach map zasadniczych do celów projektowych które stanowią  załączniki  do PFU nr 23 </w:t>
      </w:r>
      <w:proofErr w:type="spellStart"/>
      <w:r w:rsidRPr="008831C0">
        <w:t>a</w:t>
      </w:r>
      <w:r w:rsidRPr="008831C0">
        <w:rPr>
          <w:rFonts w:cs="Calibri"/>
        </w:rPr>
        <w:t>÷</w:t>
      </w:r>
      <w:r w:rsidRPr="008831C0">
        <w:t>i</w:t>
      </w:r>
      <w:proofErr w:type="spellEnd"/>
      <w:r w:rsidRPr="008831C0">
        <w:t xml:space="preserve">.  Nie jest wymagane sporządzanie  rysunków obejmujących cały obszar nieruchomości na której zlokalizowany jest obiekt edukacyjny. W tym zakresie Zamawiający oczekuje jedynie szkiców które ukazują położenie magazynów energii i ładowarek samochodowych względem obiektu edukacyjnego oraz innych otaczających obiektów i budynków z podaniem zachowania odległości tych urządzeń od innych obiektów zgodnie z obowiązującymi przepisami. </w:t>
      </w:r>
    </w:p>
    <w:p w14:paraId="55CFDBDC" w14:textId="7D9B0956" w:rsidR="00A7258B" w:rsidRDefault="00A7258B" w:rsidP="00A7258B">
      <w:pPr>
        <w:jc w:val="both"/>
        <w:rPr>
          <w:highlight w:val="magenta"/>
        </w:rPr>
      </w:pPr>
      <w:r w:rsidRPr="008831C0">
        <w:t xml:space="preserve">Jeśli Wykonawca planuje inne lokalizacje paneli </w:t>
      </w:r>
      <w:proofErr w:type="spellStart"/>
      <w:r w:rsidRPr="008831C0">
        <w:t>pv</w:t>
      </w:r>
      <w:proofErr w:type="spellEnd"/>
      <w:r w:rsidRPr="008831C0">
        <w:t xml:space="preserve"> na dachach obiektów edukacyjnych niż te przedstawione przez Zamawiającego w załącznikach graficznych PFU nr 4</w:t>
      </w:r>
      <w:r w:rsidRPr="008831C0">
        <w:rPr>
          <w:rFonts w:cs="Calibri"/>
        </w:rPr>
        <w:t>÷</w:t>
      </w:r>
      <w:r w:rsidRPr="008831C0">
        <w:t xml:space="preserve">12 –  wymaga się przedłożenia przez Wykonawcę odpowiednich  szkiców określających lokalizacje  wskazane przez  Wykonawcę.  W przypadku akceptacji przez Wykonawcę miejsc montażu paneli </w:t>
      </w:r>
      <w:proofErr w:type="spellStart"/>
      <w:r w:rsidRPr="008831C0">
        <w:t>pv</w:t>
      </w:r>
      <w:proofErr w:type="spellEnd"/>
      <w:r w:rsidRPr="008831C0">
        <w:t xml:space="preserve"> wskazanych w danym załączniku  graficznym PFU – nie jest wymagane sporządzania  przez Wykonawcę szkiców lokalizacyjnych paneli </w:t>
      </w:r>
      <w:proofErr w:type="spellStart"/>
      <w:r w:rsidRPr="008831C0">
        <w:t>pv</w:t>
      </w:r>
      <w:proofErr w:type="spellEnd"/>
      <w:r w:rsidR="008F048C">
        <w:t xml:space="preserve"> a jedynie adnotacja</w:t>
      </w:r>
      <w:r w:rsidR="00F95001">
        <w:t xml:space="preserve">, że panele </w:t>
      </w:r>
      <w:proofErr w:type="spellStart"/>
      <w:r w:rsidR="00F95001">
        <w:t>pv</w:t>
      </w:r>
      <w:proofErr w:type="spellEnd"/>
      <w:r w:rsidR="00F95001">
        <w:t xml:space="preserve"> będą zlokalizowane zgodnie z lokalizacją wskazana w załączniku </w:t>
      </w:r>
      <w:r w:rsidR="006A3D28">
        <w:t xml:space="preserve">graficznym PFU. </w:t>
      </w:r>
      <w:r w:rsidRPr="008831C0">
        <w:t xml:space="preserve"> </w:t>
      </w:r>
    </w:p>
    <w:p w14:paraId="147CE746" w14:textId="77777777" w:rsidR="006A3D28" w:rsidRDefault="006A3D28" w:rsidP="00A7258B">
      <w:pPr>
        <w:jc w:val="both"/>
      </w:pPr>
    </w:p>
    <w:p w14:paraId="22327B10" w14:textId="3FC21A6F" w:rsidR="00A7258B" w:rsidRPr="00255AA8" w:rsidRDefault="00A7258B" w:rsidP="00A7258B">
      <w:pPr>
        <w:jc w:val="both"/>
      </w:pPr>
      <w:r w:rsidRPr="008831C0">
        <w:t>Zamawiający nie stawia wymagań co do zakresu skali sporządzanych rysunków schematów instalacyjnych za wyjątkiem szkiców dotyczących lokalizacji magazynów energii i ładowarek samochodowych sporządzanych na bazie  załączonych do PFU map do celów projektowych , które należy  opracować w skali 1:1000 lub 1:500. Za wyjątkiem opisanym w zdaniu poprzedzającym, Zamawiający nie określa Wykonawcy lokalizacji poszczególnych urządzeń i armatury</w:t>
      </w:r>
      <w:r>
        <w:t xml:space="preserve">. </w:t>
      </w:r>
      <w:r w:rsidRPr="008831C0">
        <w:t xml:space="preserve">Wykonawca może schematy instalacyjne wraz z lokalizacją kluczowych urządzeń energetycznych opracować także w formie rysunków  aksonometrycznych, przy czym wymaga się, aby tak sporządzone rysunki szkiców pozwalały jednoznacznie określić położenia danych elementów instalacyjnych w przestrzeni budynku oraz pozwalały na jednoznaczna identyfikacje przedmiotowych urządzeń energetycznych.  </w:t>
      </w:r>
    </w:p>
    <w:p w14:paraId="05A7DD1F" w14:textId="589354F0" w:rsidR="00A7258B" w:rsidRPr="008831C0" w:rsidRDefault="00E04E1B" w:rsidP="00A7258B">
      <w:pPr>
        <w:jc w:val="both"/>
        <w:rPr>
          <w:b/>
          <w:bCs/>
        </w:rPr>
      </w:pPr>
      <w:r>
        <w:rPr>
          <w:b/>
          <w:bCs/>
        </w:rPr>
        <w:lastRenderedPageBreak/>
        <w:t xml:space="preserve">A.1.2 </w:t>
      </w:r>
      <w:r w:rsidR="00A7258B" w:rsidRPr="008831C0">
        <w:rPr>
          <w:b/>
          <w:bCs/>
        </w:rPr>
        <w:t xml:space="preserve">W zakresie związanym z planowaną modernizacją </w:t>
      </w:r>
      <w:r w:rsidR="00A7258B">
        <w:rPr>
          <w:b/>
          <w:bCs/>
        </w:rPr>
        <w:t xml:space="preserve">systemu ciepłej wody użytkowej (CWU) </w:t>
      </w:r>
    </w:p>
    <w:p w14:paraId="13DAAC9B" w14:textId="5B2FBB2B" w:rsidR="00A7258B" w:rsidRDefault="00A7258B" w:rsidP="00A7258B">
      <w:pPr>
        <w:jc w:val="both"/>
      </w:pPr>
      <w:r w:rsidRPr="00DB3C77">
        <w:t xml:space="preserve">Na podstawie załączników graficznych PFU nr 4÷12, Wykonawca </w:t>
      </w:r>
      <w:r>
        <w:t xml:space="preserve">zgodnie z zakresem Audytów </w:t>
      </w:r>
      <w:r w:rsidRPr="00DB3C77">
        <w:t xml:space="preserve"> </w:t>
      </w:r>
      <w:r>
        <w:t xml:space="preserve">dla danych </w:t>
      </w:r>
      <w:r w:rsidRPr="00DB3C77">
        <w:t>obiekt</w:t>
      </w:r>
      <w:r>
        <w:t>ów</w:t>
      </w:r>
      <w:r w:rsidRPr="00DB3C77">
        <w:t xml:space="preserve"> edukacyjn</w:t>
      </w:r>
      <w:r>
        <w:t>ych</w:t>
      </w:r>
      <w:r w:rsidRPr="00DB3C77">
        <w:t xml:space="preserve"> opracuje schematy przebiegu planowanych </w:t>
      </w:r>
      <w:r w:rsidR="00DB423D">
        <w:t xml:space="preserve">nowych </w:t>
      </w:r>
      <w:r w:rsidRPr="00DB3C77">
        <w:t>instalacji</w:t>
      </w:r>
      <w:r>
        <w:t xml:space="preserve"> modernizowanego systemu ciepłej wody użytkowej (CWU). Schematy powinny obejmować lokalizację kluczow</w:t>
      </w:r>
      <w:r w:rsidR="00967A28">
        <w:t>ych</w:t>
      </w:r>
      <w:r>
        <w:t xml:space="preserve"> urządzeń związanych z CWU, takich jak: schemat przebiegu rurociągów,  pompy ciepła powietrze-woda i/lub kolektorów słonecznych, zasobników, pomp obiegowych, sterowników czy układów pomiarowych. W zależności od zakresu dla danej placówki edukacyjnej schematy przebiegu połączeń z istniejącymi instalacjami CWU, instalacjami obiegu zasilania CWU z pieców grzewczych itp. Na bazie załączników graficznych do PFU należy przedstawić w formie szkicu </w:t>
      </w:r>
      <w:r w:rsidR="002E763B">
        <w:t xml:space="preserve">– schematu </w:t>
      </w:r>
      <w:r>
        <w:t xml:space="preserve">graficznego propozycje lokalizacji kolektorów słonecznych na dachach danych budynków w przypadku, gdy Wykonawca proponuje inną ich lokalizację niż ta wskazana  w załączniku graficznym. Brak przedłożenia przez Wykonawcę szkicu z lokalizacją kolektorów słonecznych oznacza, że Wykonawca będzie je instalował w lokalizacji wskazanej w załączniku graficznym PFU. </w:t>
      </w:r>
    </w:p>
    <w:p w14:paraId="471C6E94" w14:textId="77777777" w:rsidR="00A7258B" w:rsidRPr="00DB3C77" w:rsidRDefault="00A7258B" w:rsidP="00A7258B">
      <w:pPr>
        <w:jc w:val="both"/>
      </w:pPr>
      <w:r>
        <w:t xml:space="preserve">  Szkice instalacyjne muszą być czytelne, zawierać opisy typów instalacji oraz charakterystyki technicznej proponowanych urządzeń i armatury. Zamawiający, w ramach opisu  dopuszcza załączenie kart katalogowych danych urządzeń z podanymi kluczowymi parametrami.   W dolnym prawym rogu każdego rysunku należy zamieścić metryczkę zawierającą tytuł, nazwę obiektu, numer rysunku, skalę (jeśli została zachowana) oraz określenie kondygnacji lub pomieszczenia, którego dotyczy. W</w:t>
      </w:r>
      <w:r w:rsidRPr="008831C0">
        <w:t xml:space="preserve">ymaga się, aby tak sporządzone rysunki szkiców pozwalały jednoznacznie określić położenia danych elementów instalacyjnych w przestrzeni budynku oraz pozwalały na jednoznaczna identyfikacje </w:t>
      </w:r>
      <w:r w:rsidRPr="00DB3C77">
        <w:t xml:space="preserve">przedmiotowych urządzeń.  </w:t>
      </w:r>
    </w:p>
    <w:p w14:paraId="264188B9" w14:textId="77777777" w:rsidR="00DE3EB8" w:rsidRDefault="00DE3EB8" w:rsidP="00A7258B">
      <w:pPr>
        <w:jc w:val="both"/>
        <w:rPr>
          <w:b/>
          <w:bCs/>
        </w:rPr>
      </w:pPr>
    </w:p>
    <w:p w14:paraId="28CB0D6B" w14:textId="190CAC9E" w:rsidR="00A7258B" w:rsidRPr="008831C0" w:rsidRDefault="00DE3EB8" w:rsidP="00A7258B">
      <w:pPr>
        <w:jc w:val="both"/>
        <w:rPr>
          <w:b/>
          <w:bCs/>
        </w:rPr>
      </w:pPr>
      <w:r>
        <w:rPr>
          <w:b/>
          <w:bCs/>
        </w:rPr>
        <w:t xml:space="preserve">A.1.3 </w:t>
      </w:r>
      <w:r w:rsidR="00A7258B" w:rsidRPr="008831C0">
        <w:rPr>
          <w:b/>
          <w:bCs/>
        </w:rPr>
        <w:t xml:space="preserve">W zakresie związanym z planowaną modernizacją </w:t>
      </w:r>
      <w:r w:rsidR="00A7258B">
        <w:rPr>
          <w:b/>
          <w:bCs/>
        </w:rPr>
        <w:t>systemu centralnego ogrzewania (CO)</w:t>
      </w:r>
    </w:p>
    <w:p w14:paraId="10CE79B2" w14:textId="15A823B1" w:rsidR="00A7258B" w:rsidRDefault="00A7258B" w:rsidP="00A7258B">
      <w:pPr>
        <w:jc w:val="both"/>
      </w:pPr>
      <w:r>
        <w:t xml:space="preserve">Zgodnie z zakresem PFU i Audytów nie przewiduje się zmiany istniejących kotłów gazowych. Obecne kotły mają różny poziom automatyki sterującej ich pracą, co Wykonawca zobowiązany jest rozpoznać we własnym zakresie na podstawie wizji lokalnej. Dla kotłów gazowych w danej placówce edukacyjnej Wykonawca przedstawi w formie schematu graficznego proponowany przez siebie system kontroli i zarządzania pracy danego pieca.   Należy przedstawić schemat  systemu sterowania BMS obecnymi kotłami i siecią CO w budynku. Wykonawca przedstawi opis i </w:t>
      </w:r>
      <w:r w:rsidR="002E403C">
        <w:t xml:space="preserve">propozycje </w:t>
      </w:r>
      <w:r>
        <w:t>rozwiązania techniczne</w:t>
      </w:r>
      <w:r w:rsidR="002E403C">
        <w:t>go</w:t>
      </w:r>
      <w:r>
        <w:t xml:space="preserve"> w zakresie sterowania kotłami zgodnie z zakresem BMS i założeniami systemu EMS dla automatycznego sterowania parametrami instalacji  CO.  </w:t>
      </w:r>
      <w:r w:rsidRPr="00764EEE">
        <w:t>Schemat</w:t>
      </w:r>
      <w:r>
        <w:t xml:space="preserve"> graficzny </w:t>
      </w:r>
      <w:r w:rsidRPr="00764EEE">
        <w:t xml:space="preserve">  pow</w:t>
      </w:r>
      <w:r>
        <w:t xml:space="preserve">inien </w:t>
      </w:r>
      <w:r w:rsidRPr="00764EEE">
        <w:t xml:space="preserve"> przedstawiać </w:t>
      </w:r>
      <w:r>
        <w:t xml:space="preserve">typ proponowanej automatyki w przypadku zastosowania przez Wykonawcę zaworów i ich regulacji dla danych części systemu CO w ramach danej placówki edukacyjnej. </w:t>
      </w:r>
    </w:p>
    <w:p w14:paraId="5C1F6180" w14:textId="77777777" w:rsidR="00A7258B" w:rsidRDefault="00A7258B" w:rsidP="00A7258B">
      <w:pPr>
        <w:jc w:val="both"/>
      </w:pPr>
      <w:r>
        <w:t xml:space="preserve">W przypadku pomieszczeń lub przestrzeni budynków, w których  ogrzewanie oparte jest jednocześnie  na nawiewie z  wentylacji mechanicznej i na klasycznych grzejnikach, wymaga się przedstawienia schematy graficznego z pokazaniem proponowanego układu sterowania i odczytów parametrów CO dla stref tych pomieszczeń, w szczególności w przypadku </w:t>
      </w:r>
      <w:proofErr w:type="spellStart"/>
      <w:r>
        <w:t>sal</w:t>
      </w:r>
      <w:proofErr w:type="spellEnd"/>
      <w:r>
        <w:t xml:space="preserve"> gimnastycznych– tak w zakresie wymiennika ciepła w ramach wentylacji mechanicznej jak i grzejników. </w:t>
      </w:r>
    </w:p>
    <w:p w14:paraId="3AEC6269" w14:textId="77777777" w:rsidR="00A7258B" w:rsidRDefault="00A7258B" w:rsidP="00A7258B">
      <w:pPr>
        <w:jc w:val="both"/>
      </w:pPr>
      <w:r>
        <w:t xml:space="preserve">Należy </w:t>
      </w:r>
      <w:r w:rsidRPr="00764EEE">
        <w:t xml:space="preserve"> opisać proponowane typy armatury i urządzeń.</w:t>
      </w:r>
      <w:r>
        <w:t xml:space="preserve"> </w:t>
      </w:r>
      <w:r w:rsidRPr="00764EEE">
        <w:t xml:space="preserve"> </w:t>
      </w:r>
    </w:p>
    <w:p w14:paraId="19883A1A" w14:textId="77777777" w:rsidR="00A7258B" w:rsidRDefault="00A7258B" w:rsidP="00A7258B">
      <w:pPr>
        <w:jc w:val="both"/>
      </w:pPr>
      <w:r w:rsidRPr="00764EEE">
        <w:t xml:space="preserve">Metryczka rysunku powinna zawierać wszystkie wymagane dane identyfikacyjne. </w:t>
      </w:r>
      <w:r>
        <w:t xml:space="preserve">W dolnym prawym rogu każdego rysunku należy zamieścić metryczkę zawierającą tytuł, nazwę obiektu, numer rysunku, skalę (jeśli </w:t>
      </w:r>
      <w:r w:rsidRPr="005B7CB5">
        <w:t xml:space="preserve">została zachowana) oraz określenie kondygnacji lub pomieszczenia, którego dotyczy. Wymaga się, aby tak sporządzone rysunki szkiców pozwalały jednoznacznie określić położenia danych elementów instalacyjnych w przestrzeni budynku oraz pozwalały na jednoznaczna identyfikacje przedmiotowych urządzeń. </w:t>
      </w:r>
    </w:p>
    <w:p w14:paraId="1A29B6C3" w14:textId="77777777" w:rsidR="00A7258B" w:rsidRDefault="00A7258B" w:rsidP="00A7258B">
      <w:pPr>
        <w:jc w:val="both"/>
        <w:rPr>
          <w:b/>
          <w:bCs/>
        </w:rPr>
      </w:pPr>
    </w:p>
    <w:p w14:paraId="4D551CF9" w14:textId="7E1E6949" w:rsidR="00A7258B" w:rsidRDefault="008419C9" w:rsidP="00A7258B">
      <w:pPr>
        <w:jc w:val="both"/>
        <w:rPr>
          <w:b/>
          <w:bCs/>
        </w:rPr>
      </w:pPr>
      <w:r>
        <w:rPr>
          <w:b/>
          <w:bCs/>
        </w:rPr>
        <w:t xml:space="preserve">A.1.4 </w:t>
      </w:r>
      <w:r w:rsidR="00A7258B" w:rsidRPr="008831C0">
        <w:rPr>
          <w:b/>
          <w:bCs/>
        </w:rPr>
        <w:t xml:space="preserve">W zakresie związanym z planowaną modernizacją </w:t>
      </w:r>
      <w:r w:rsidR="00A7258B">
        <w:rPr>
          <w:b/>
          <w:bCs/>
        </w:rPr>
        <w:t>wentylacji mechanicznej i instalacji CT</w:t>
      </w:r>
    </w:p>
    <w:p w14:paraId="554556E5" w14:textId="77777777" w:rsidR="00A7258B" w:rsidRDefault="00A7258B" w:rsidP="00A7258B">
      <w:pPr>
        <w:jc w:val="both"/>
      </w:pPr>
      <w:r>
        <w:t xml:space="preserve">W przypadku placówek edukacyjnych, w których wskazano w Audytach  modernizacje układów central wentylacyjnych polegającą na dostarczeniu do nich energii cieplnej z pomp ciepła, należy przedstawić schemat graficzne ich układów. Należy pamiętać, że zgodnie z opisem PFU zawartym w pkt.1.2.5.3 „Modernizacja instalacji wentylacji mechanicznej obejmująca rekuperacje i pompy ciepła” część central wentylacyjnych ma funkcjonować w układzie hybrydowego zasilania w ciepło tj. z pomp ciepła i z instalacji CT zasilanej z pieców grzewczych. Na schematach graficznych należy przedstawić gdzie i jakimi przewodami układ pompa ciepła – centrala wentylacyjna zostaną połączone. Do opracowania schematów graficznych zaleca się wykorzystanie odpowiednio wybranych załączników graficznych do PFU.  Schemat graficzny musi jednoznacznie  wskazać miejsce lokalizacji pompy/pomp ciepła. </w:t>
      </w:r>
    </w:p>
    <w:p w14:paraId="6023723F" w14:textId="77777777" w:rsidR="00A7258B" w:rsidRDefault="00A7258B" w:rsidP="00A7258B">
      <w:pPr>
        <w:jc w:val="both"/>
      </w:pPr>
      <w:r>
        <w:t xml:space="preserve">W opisie, w formie  zestawienia tabelarycznego, należy wyszczególnić  modernizowane centrale wentylacyjne, z podaniem ich parametrów technicznych po modernizacji wraz z parametrami pomp ciepła z nimi zintegrowanymi. Do opisu dołączyć karty charakterystyki proponowanych pomp ciepła.    </w:t>
      </w:r>
    </w:p>
    <w:p w14:paraId="4AE2B9AC" w14:textId="39DB9FE7" w:rsidR="00A7258B" w:rsidRDefault="00A7258B" w:rsidP="00A7258B">
      <w:pPr>
        <w:jc w:val="both"/>
      </w:pPr>
      <w:r>
        <w:t xml:space="preserve">Przedmiotowe zestawienie tabelaryczne zaleca się opracować na bazie tabeli nr 7 </w:t>
      </w:r>
      <w:r w:rsidRPr="002F07D8">
        <w:rPr>
          <w:i/>
          <w:iCs/>
        </w:rPr>
        <w:t>„Zestawienie central wentylacyjnych wraz z systemem odzysku ciepła”</w:t>
      </w:r>
      <w:r>
        <w:t xml:space="preserve"> zamieszczonej w PFU, w pkt. 1.2.5.3.</w:t>
      </w:r>
    </w:p>
    <w:p w14:paraId="58D26C9B" w14:textId="77777777" w:rsidR="002236CA" w:rsidRDefault="002236CA" w:rsidP="00A7258B">
      <w:pPr>
        <w:rPr>
          <w:b/>
          <w:bCs/>
        </w:rPr>
      </w:pPr>
    </w:p>
    <w:p w14:paraId="76F9CCB4" w14:textId="02B85570" w:rsidR="00A7258B" w:rsidRPr="00BE2FCE" w:rsidRDefault="00171738" w:rsidP="00A7258B">
      <w:pPr>
        <w:rPr>
          <w:b/>
          <w:bCs/>
        </w:rPr>
      </w:pPr>
      <w:r>
        <w:rPr>
          <w:b/>
          <w:bCs/>
        </w:rPr>
        <w:t xml:space="preserve">A.2 </w:t>
      </w:r>
      <w:r w:rsidR="00A7258B">
        <w:rPr>
          <w:b/>
          <w:bCs/>
        </w:rPr>
        <w:t xml:space="preserve"> Wymagania dotyczące </w:t>
      </w:r>
      <w:r w:rsidR="00A807B0">
        <w:rPr>
          <w:b/>
          <w:bCs/>
        </w:rPr>
        <w:t xml:space="preserve">przedstawienia </w:t>
      </w:r>
      <w:r w:rsidR="00A7258B">
        <w:rPr>
          <w:b/>
          <w:bCs/>
        </w:rPr>
        <w:t xml:space="preserve">systemu EMS oraz komunikacji z Centrum Utrzymania </w:t>
      </w:r>
      <w:proofErr w:type="spellStart"/>
      <w:r w:rsidR="00A7258B">
        <w:rPr>
          <w:b/>
          <w:bCs/>
        </w:rPr>
        <w:t>Mikrosieci</w:t>
      </w:r>
      <w:proofErr w:type="spellEnd"/>
      <w:r w:rsidR="00A7258B">
        <w:rPr>
          <w:b/>
          <w:bCs/>
        </w:rPr>
        <w:t xml:space="preserve"> (CUM) .</w:t>
      </w:r>
    </w:p>
    <w:p w14:paraId="7ACF4FDD" w14:textId="77777777" w:rsidR="00A807B0" w:rsidRDefault="00A807B0" w:rsidP="00A7258B">
      <w:pPr>
        <w:jc w:val="both"/>
      </w:pPr>
    </w:p>
    <w:p w14:paraId="682F11B2" w14:textId="74B264BB" w:rsidR="00A7258B" w:rsidRPr="0008650A" w:rsidRDefault="00A7258B" w:rsidP="00A7258B">
      <w:pPr>
        <w:jc w:val="both"/>
      </w:pPr>
      <w:r w:rsidRPr="0008650A">
        <w:t>W realizacji</w:t>
      </w:r>
      <w:r w:rsidR="001809FA">
        <w:t xml:space="preserve"> Fazy 2 u</w:t>
      </w:r>
      <w:r w:rsidRPr="0008650A">
        <w:t xml:space="preserve">mowy, kluczowe jest zapewnienie trwałości wskaźników ekologicznych i ekonomicznych poprzez właściwe funkcjonowanie systemu EMS oraz skuteczną komunikację z CUM. </w:t>
      </w:r>
    </w:p>
    <w:p w14:paraId="482EB1CA" w14:textId="77777777" w:rsidR="00992F9F" w:rsidRDefault="00992F9F" w:rsidP="00A7258B">
      <w:pPr>
        <w:rPr>
          <w:u w:val="single"/>
        </w:rPr>
      </w:pPr>
    </w:p>
    <w:p w14:paraId="13DB16C7" w14:textId="714CB671" w:rsidR="00A7258B" w:rsidRDefault="00992F9F" w:rsidP="00A25EDE">
      <w:pPr>
        <w:jc w:val="both"/>
      </w:pPr>
      <w:r w:rsidRPr="00A25EDE">
        <w:t>Zgodnie z opisem zawartym w PFU</w:t>
      </w:r>
      <w:r w:rsidR="00A25EDE">
        <w:t>, s</w:t>
      </w:r>
      <w:r w:rsidR="00A7258B">
        <w:t xml:space="preserve">ystem EMS </w:t>
      </w:r>
      <w:r w:rsidR="00A25EDE">
        <w:t xml:space="preserve">ma </w:t>
      </w:r>
      <w:r w:rsidR="00A7258B">
        <w:t>pełni</w:t>
      </w:r>
      <w:r w:rsidR="00A25EDE">
        <w:t>ć</w:t>
      </w:r>
      <w:r w:rsidR="00A7258B">
        <w:t xml:space="preserve"> funkcję lokalnej warstwy wykonawczej </w:t>
      </w:r>
      <w:proofErr w:type="spellStart"/>
      <w:r w:rsidR="00A7258B">
        <w:t>mikrosieci</w:t>
      </w:r>
      <w:proofErr w:type="spellEnd"/>
      <w:r w:rsidR="00A7258B">
        <w:t xml:space="preserve">, odpowiedzialnej zarówno za odbiór profili dobowych i korekt z Centrum Utrzymania </w:t>
      </w:r>
      <w:proofErr w:type="spellStart"/>
      <w:r w:rsidR="00A7258B">
        <w:t>Mikrosieci</w:t>
      </w:r>
      <w:proofErr w:type="spellEnd"/>
      <w:r w:rsidR="00A7258B">
        <w:t xml:space="preserve"> (CUM), ich realizację, jak i lokalną optymalizację pracy instalacji energetycznych. EMS </w:t>
      </w:r>
      <w:r w:rsidR="001E1B81">
        <w:t xml:space="preserve">powinien być </w:t>
      </w:r>
      <w:r w:rsidR="00A91D8A">
        <w:t>odpowiednio z</w:t>
      </w:r>
      <w:r w:rsidR="00A7258B">
        <w:t>integr</w:t>
      </w:r>
      <w:r w:rsidR="00A91D8A">
        <w:t>owany</w:t>
      </w:r>
      <w:r w:rsidR="00A7258B">
        <w:t xml:space="preserve">  z systemem BMS, umożliwiając sterowanie urządzeniami energetycznymi budynku zgodnie z logiką </w:t>
      </w:r>
      <w:proofErr w:type="spellStart"/>
      <w:r w:rsidR="00A7258B">
        <w:t>mikrosieciową</w:t>
      </w:r>
      <w:proofErr w:type="spellEnd"/>
      <w:r w:rsidR="00A7258B">
        <w:t>.</w:t>
      </w:r>
    </w:p>
    <w:p w14:paraId="57058711" w14:textId="40F5C4D4" w:rsidR="00A7258B" w:rsidRDefault="00A7258B" w:rsidP="00A25EDE">
      <w:pPr>
        <w:jc w:val="both"/>
      </w:pPr>
      <w:r>
        <w:t xml:space="preserve">Zamawiający  oczekuje przedstawienia </w:t>
      </w:r>
      <w:r w:rsidR="00FB5964">
        <w:t xml:space="preserve">dla każdej z placówek edukacyjnych </w:t>
      </w:r>
      <w:r w:rsidR="00566B78">
        <w:t>koncepcji Wykonawcy</w:t>
      </w:r>
      <w:r w:rsidR="00333A93">
        <w:t>, w formie schematów rysunkowych</w:t>
      </w:r>
      <w:r w:rsidR="004E7035">
        <w:t xml:space="preserve">, </w:t>
      </w:r>
      <w:r w:rsidR="00333A93">
        <w:t xml:space="preserve"> </w:t>
      </w:r>
      <w:r>
        <w:t xml:space="preserve"> funkcji lokalnego sterowania energią oraz komunikacji między EMS a CUM, w których  Wykonawca określi </w:t>
      </w:r>
      <w:r w:rsidRPr="005B0002">
        <w:rPr>
          <w:u w:val="single"/>
        </w:rPr>
        <w:t>sposób, zakres i strukturę</w:t>
      </w:r>
      <w:r>
        <w:t xml:space="preserve"> przesyłanych danych między systemami BMS, EMS i CUM. </w:t>
      </w:r>
      <w:proofErr w:type="spellStart"/>
      <w:r w:rsidR="00236657">
        <w:t>Zamawiajacy</w:t>
      </w:r>
      <w:proofErr w:type="spellEnd"/>
      <w:r w:rsidR="00236657">
        <w:t xml:space="preserve"> oczekuje, </w:t>
      </w:r>
      <w:r w:rsidR="00893AF8">
        <w:t>że zostanie</w:t>
      </w:r>
      <w:r>
        <w:t xml:space="preserve"> zapewni</w:t>
      </w:r>
      <w:r w:rsidR="00893AF8">
        <w:t>ona</w:t>
      </w:r>
      <w:r>
        <w:t xml:space="preserve"> dwustronn</w:t>
      </w:r>
      <w:r w:rsidR="00893AF8">
        <w:t>a</w:t>
      </w:r>
      <w:r>
        <w:t xml:space="preserve"> komunikacj</w:t>
      </w:r>
      <w:r w:rsidR="00893AF8">
        <w:t>a</w:t>
      </w:r>
      <w:r>
        <w:t>, umożliwiając</w:t>
      </w:r>
      <w:r w:rsidR="00893AF8">
        <w:t>a</w:t>
      </w:r>
      <w:r>
        <w:t xml:space="preserve"> zarówno przesyłanie danych do CUM, jak i odbiór poleceń sterujących oraz informacji zwrotnych. Dokumentacja powinna zawierać opis rodzajów danych, w tym:</w:t>
      </w:r>
    </w:p>
    <w:p w14:paraId="0A1B688D" w14:textId="77777777" w:rsidR="00A7258B" w:rsidRDefault="00A7258B" w:rsidP="00A7258B">
      <w:pPr>
        <w:numPr>
          <w:ilvl w:val="0"/>
          <w:numId w:val="7"/>
        </w:numPr>
        <w:spacing w:after="200" w:line="276" w:lineRule="auto"/>
      </w:pPr>
      <w:r>
        <w:t>danych przesyłanych do CUM w zakresie pogodowych (z istniejących i projektowanych stacji pogodowych),</w:t>
      </w:r>
    </w:p>
    <w:p w14:paraId="5886A6BD" w14:textId="77777777" w:rsidR="00A7258B" w:rsidRDefault="00A7258B" w:rsidP="00A7258B">
      <w:pPr>
        <w:numPr>
          <w:ilvl w:val="0"/>
          <w:numId w:val="7"/>
        </w:numPr>
        <w:spacing w:after="200" w:line="276" w:lineRule="auto"/>
      </w:pPr>
      <w:r>
        <w:t xml:space="preserve">danych dotyczących efektywności ustawień systemów pod względem komfortu cieplnego w  budynku </w:t>
      </w:r>
      <w:r w:rsidRPr="00372CAB">
        <w:t>za dzień wcześniejszy</w:t>
      </w:r>
      <w:r>
        <w:t xml:space="preserve"> oraz sprawności instalacji CO, CWU i wentylacji mechanicznej,</w:t>
      </w:r>
    </w:p>
    <w:p w14:paraId="40B77F5F" w14:textId="77777777" w:rsidR="00A7258B" w:rsidRDefault="00A7258B" w:rsidP="00A7258B">
      <w:pPr>
        <w:numPr>
          <w:ilvl w:val="0"/>
          <w:numId w:val="7"/>
        </w:numPr>
        <w:spacing w:after="200" w:line="276" w:lineRule="auto"/>
      </w:pPr>
      <w:r>
        <w:t xml:space="preserve">ustawień przekazywanych do systemu BMS na kolejny dzień, obejmujących parametry automatyki budynkowej, instalacji OZE, magazynów energii i ciepła (w </w:t>
      </w:r>
      <w:r>
        <w:lastRenderedPageBreak/>
        <w:t>ramach CWU), a także wymianę danych pomiędzy BMS a CUM w zakresie funkcji utrzymania bezpieczeństwa, zgodnie z wymaganiami dla CUM.</w:t>
      </w:r>
    </w:p>
    <w:p w14:paraId="5A9E29C4" w14:textId="49C8CD08" w:rsidR="00A7258B" w:rsidRPr="00DD2D4A" w:rsidRDefault="00A7258B" w:rsidP="00A7258B">
      <w:r w:rsidRPr="00C04371">
        <w:t xml:space="preserve"> </w:t>
      </w:r>
      <w:r w:rsidR="00DD2D4A">
        <w:t xml:space="preserve">Wykonawca w ramach PRP winien </w:t>
      </w:r>
      <w:r w:rsidR="00DD2D4A" w:rsidRPr="00DD2D4A">
        <w:t xml:space="preserve">przedstawić </w:t>
      </w:r>
      <w:r w:rsidRPr="00DD2D4A">
        <w:t xml:space="preserve"> koncepcj</w:t>
      </w:r>
      <w:r w:rsidR="00150DC4">
        <w:t>ę</w:t>
      </w:r>
      <w:r w:rsidRPr="00DD2D4A">
        <w:t xml:space="preserve"> prezentacji danych w ramach Systemu Informacji Wizualnej</w:t>
      </w:r>
      <w:r w:rsidR="00150DC4">
        <w:t xml:space="preserve">, o którym mowa w PFU. </w:t>
      </w:r>
    </w:p>
    <w:p w14:paraId="00B51E45" w14:textId="342D1BE7" w:rsidR="00A7258B" w:rsidRDefault="00A7258B" w:rsidP="00A7258B">
      <w:pPr>
        <w:jc w:val="both"/>
      </w:pPr>
      <w:r>
        <w:t>W zakresie zadania i</w:t>
      </w:r>
      <w:r w:rsidRPr="00FD3C41">
        <w:t>nstalacj</w:t>
      </w:r>
      <w:r>
        <w:t>i</w:t>
      </w:r>
      <w:r w:rsidRPr="00FD3C41">
        <w:t xml:space="preserve"> BMS i EMS </w:t>
      </w:r>
      <w:r>
        <w:t>jest</w:t>
      </w:r>
      <w:r w:rsidRPr="00FD3C41">
        <w:t xml:space="preserve"> stworzenie Systemu Informacji Wizualnej do prezentacji efektów projektu na monitorach LED</w:t>
      </w:r>
      <w:r w:rsidR="00423AD4">
        <w:t xml:space="preserve"> o których mowa w pkt. </w:t>
      </w:r>
      <w:r w:rsidR="0084395E">
        <w:t>1.2.5.9 PFU</w:t>
      </w:r>
      <w:r>
        <w:t xml:space="preserve">. W tym zakresie  </w:t>
      </w:r>
      <w:r w:rsidR="00FB7292">
        <w:t xml:space="preserve">Zamawiający wymaga </w:t>
      </w:r>
      <w:r w:rsidR="00687880">
        <w:t xml:space="preserve">od </w:t>
      </w:r>
      <w:r>
        <w:t>Wykonawc</w:t>
      </w:r>
      <w:r w:rsidR="00687880">
        <w:t>y</w:t>
      </w:r>
      <w:r>
        <w:t xml:space="preserve"> przedstawi</w:t>
      </w:r>
      <w:r w:rsidR="00687880">
        <w:t xml:space="preserve">enia w formie </w:t>
      </w:r>
      <w:r>
        <w:t xml:space="preserve"> schemat</w:t>
      </w:r>
      <w:r w:rsidR="00687880">
        <w:t>u</w:t>
      </w:r>
      <w:r>
        <w:t xml:space="preserve"> graficzn</w:t>
      </w:r>
      <w:r w:rsidR="00687880">
        <w:t>ego</w:t>
      </w:r>
      <w:r>
        <w:t xml:space="preserve">  struktur</w:t>
      </w:r>
      <w:r w:rsidR="00687880">
        <w:t>y</w:t>
      </w:r>
      <w:r>
        <w:t xml:space="preserve"> prezentacji danych jakie </w:t>
      </w:r>
      <w:r w:rsidRPr="00FD3C41">
        <w:t>będą wyświetla</w:t>
      </w:r>
      <w:r>
        <w:t xml:space="preserve">ne, z tym że dane te muszą prezentować co najmniej:  zakresie bieżącego </w:t>
      </w:r>
      <w:r w:rsidRPr="00FD3C41">
        <w:t>zużycia energii elektrycznej i gazu</w:t>
      </w:r>
      <w:r>
        <w:t xml:space="preserve"> </w:t>
      </w:r>
      <w:r w:rsidRPr="00F07405">
        <w:rPr>
          <w:shd w:val="clear" w:color="auto" w:fill="FFFFFF" w:themeFill="background1"/>
        </w:rPr>
        <w:t>w  danych budynkach</w:t>
      </w:r>
      <w:r>
        <w:t xml:space="preserve">, produkcji energii elektrycznej z instalacji PV, bieżącej pojemności magazynów energii, </w:t>
      </w:r>
      <w:r w:rsidRPr="00FD3C41">
        <w:t xml:space="preserve"> oraz informacji ze stacji pogodowych. </w:t>
      </w:r>
    </w:p>
    <w:p w14:paraId="201B458E" w14:textId="77777777" w:rsidR="00732B59" w:rsidRDefault="00732B59" w:rsidP="00A7258B">
      <w:pPr>
        <w:rPr>
          <w:u w:val="single"/>
        </w:rPr>
      </w:pPr>
    </w:p>
    <w:p w14:paraId="073F8030" w14:textId="77777777" w:rsidR="00A7258B" w:rsidRPr="00AB1265" w:rsidRDefault="00A7258B" w:rsidP="00A7258B">
      <w:pPr>
        <w:jc w:val="both"/>
      </w:pPr>
      <w:r>
        <w:t xml:space="preserve">Opis funkcjonalny musi uwzględniać wymagania dotyczące bezpieczeństwa transmisji danych, częstotliwości aktualizacji oraz formatów komunikatów wymienianych pomiędzy systemami. Szczególnie istotne jest, by </w:t>
      </w:r>
      <w:proofErr w:type="spellStart"/>
      <w:r>
        <w:t>przesył</w:t>
      </w:r>
      <w:proofErr w:type="spellEnd"/>
      <w:r>
        <w:t xml:space="preserve"> informacji odbywał się w sposób zapewniający funkcjonowanie placówek w przypadku utraty połączenia EMS z CUM</w:t>
      </w:r>
      <w:r w:rsidRPr="00AB1265">
        <w:t>. W szczególności należy stosować technologie komunikacyjne spełniające aktualne wymagania w zakresie ochrony danych oraz zabezpieczeń przed nieautoryzowanym dostępem, zgodnie z obowiązującymi standardami branżowymi i wytycznymi dla systemów BMS, EMS oraz CUM.</w:t>
      </w:r>
    </w:p>
    <w:p w14:paraId="45D236CB" w14:textId="77777777" w:rsidR="00004952" w:rsidRDefault="00004952" w:rsidP="00A7258B">
      <w:pPr>
        <w:rPr>
          <w:u w:val="single"/>
        </w:rPr>
      </w:pPr>
    </w:p>
    <w:p w14:paraId="2A2565E4" w14:textId="3F7093DF" w:rsidR="00A7258B" w:rsidRPr="00790A72" w:rsidRDefault="00A7258B" w:rsidP="00A7258B">
      <w:pPr>
        <w:rPr>
          <w:u w:val="single"/>
        </w:rPr>
      </w:pPr>
      <w:r w:rsidRPr="00790A72">
        <w:rPr>
          <w:u w:val="single"/>
        </w:rPr>
        <w:t xml:space="preserve">Wymagania dotyczące rysunków i </w:t>
      </w:r>
      <w:r w:rsidR="00D9256C">
        <w:rPr>
          <w:u w:val="single"/>
        </w:rPr>
        <w:t xml:space="preserve">opisu </w:t>
      </w:r>
    </w:p>
    <w:p w14:paraId="77C294FF" w14:textId="67271E4B" w:rsidR="00A7258B" w:rsidRDefault="00A7258B" w:rsidP="00A7258B">
      <w:pPr>
        <w:jc w:val="both"/>
      </w:pPr>
      <w:r w:rsidRPr="00AB1265">
        <w:t xml:space="preserve">Wymaga się, aby wszelkie </w:t>
      </w:r>
      <w:r w:rsidR="00694C34">
        <w:t>opracowania graficzne</w:t>
      </w:r>
      <w:r w:rsidRPr="00AB1265">
        <w:t xml:space="preserve"> były czytelne, opatrzone </w:t>
      </w:r>
      <w:r w:rsidR="007E2AC8">
        <w:t>legendą</w:t>
      </w:r>
      <w:r w:rsidR="00110AE2">
        <w:t xml:space="preserve">, a także </w:t>
      </w:r>
      <w:r w:rsidRPr="00AB1265">
        <w:t>metryczką z niezbędnymi danymi identyfikacyjnymi, umożliwiającymi weryfikację spełnienia przez Wykonawcę kryteriów określonych w PFU dla systemu EMS i CUM.</w:t>
      </w:r>
      <w:r w:rsidR="00110AE2">
        <w:t xml:space="preserve"> </w:t>
      </w:r>
      <w:r w:rsidR="00123465">
        <w:t xml:space="preserve">Do opracowania graficznego, </w:t>
      </w:r>
      <w:r w:rsidR="004C6243">
        <w:t xml:space="preserve">Wykonawca dołączy </w:t>
      </w:r>
      <w:r w:rsidR="007C7D84">
        <w:t xml:space="preserve">zwięzły opis </w:t>
      </w:r>
      <w:r w:rsidR="00C941B0">
        <w:t>przedstawiający przyjęte przez</w:t>
      </w:r>
      <w:r w:rsidR="009B4B57">
        <w:t xml:space="preserve"> Wykonawcę </w:t>
      </w:r>
      <w:r w:rsidR="00C941B0">
        <w:t>rozwiązania</w:t>
      </w:r>
      <w:r w:rsidR="009B4B57">
        <w:t xml:space="preserve">. </w:t>
      </w:r>
      <w:r w:rsidR="00FC1C5C">
        <w:t xml:space="preserve"> </w:t>
      </w:r>
    </w:p>
    <w:p w14:paraId="7EDAEB2D" w14:textId="77777777" w:rsidR="00A7258B" w:rsidRDefault="00A7258B" w:rsidP="00A7258B"/>
    <w:p w14:paraId="4423CD19" w14:textId="4FDD66A0" w:rsidR="009708F3" w:rsidRDefault="009B4B57" w:rsidP="00A7258B">
      <w:pPr>
        <w:rPr>
          <w:b/>
          <w:bCs/>
        </w:rPr>
      </w:pPr>
      <w:r>
        <w:rPr>
          <w:b/>
          <w:bCs/>
        </w:rPr>
        <w:t>B</w:t>
      </w:r>
      <w:r w:rsidR="00742F95">
        <w:rPr>
          <w:b/>
          <w:bCs/>
        </w:rPr>
        <w:t xml:space="preserve">. </w:t>
      </w:r>
      <w:r w:rsidR="00A7258B" w:rsidRPr="00790A72">
        <w:rPr>
          <w:b/>
          <w:bCs/>
        </w:rPr>
        <w:t xml:space="preserve"> </w:t>
      </w:r>
      <w:r w:rsidR="00A7258B">
        <w:rPr>
          <w:b/>
          <w:bCs/>
        </w:rPr>
        <w:t>H</w:t>
      </w:r>
      <w:r w:rsidR="00A7258B" w:rsidRPr="00790A72">
        <w:rPr>
          <w:b/>
          <w:bCs/>
        </w:rPr>
        <w:t>armonogramu rzeczowo-finansow</w:t>
      </w:r>
      <w:r w:rsidR="00742F95">
        <w:rPr>
          <w:b/>
          <w:bCs/>
        </w:rPr>
        <w:t>y</w:t>
      </w:r>
      <w:r w:rsidR="00A7258B" w:rsidRPr="00790A72">
        <w:rPr>
          <w:b/>
          <w:bCs/>
        </w:rPr>
        <w:t xml:space="preserve"> </w:t>
      </w:r>
      <w:r w:rsidR="009708F3">
        <w:rPr>
          <w:b/>
          <w:bCs/>
        </w:rPr>
        <w:t xml:space="preserve">(HRF) </w:t>
      </w:r>
    </w:p>
    <w:p w14:paraId="48A3D7C0" w14:textId="77777777" w:rsidR="009708F3" w:rsidRDefault="009708F3" w:rsidP="00A7258B">
      <w:pPr>
        <w:rPr>
          <w:b/>
          <w:bCs/>
        </w:rPr>
      </w:pPr>
    </w:p>
    <w:p w14:paraId="3F08EE22" w14:textId="54F77B8A" w:rsidR="00546B49" w:rsidRDefault="008A7926" w:rsidP="000978CA">
      <w:r>
        <w:t xml:space="preserve">Opracowany przez Wykonawcę </w:t>
      </w:r>
      <w:r w:rsidR="009708F3" w:rsidRPr="009708F3">
        <w:t xml:space="preserve">Harmonogram rzeczowo-finansowy </w:t>
      </w:r>
      <w:r w:rsidR="00E53587">
        <w:t>stanowi integraln</w:t>
      </w:r>
      <w:r w:rsidR="000978CA">
        <w:t>ą</w:t>
      </w:r>
      <w:r w:rsidR="00E53587">
        <w:t xml:space="preserve"> część PRP</w:t>
      </w:r>
      <w:r w:rsidR="00290EC4">
        <w:t xml:space="preserve"> i jako taki </w:t>
      </w:r>
      <w:r w:rsidR="005030A8">
        <w:t xml:space="preserve">należy dołączyć wraz z PRP do oferty. </w:t>
      </w:r>
      <w:r w:rsidR="000978CA">
        <w:t xml:space="preserve"> </w:t>
      </w:r>
      <w:r w:rsidR="00E53587">
        <w:t xml:space="preserve"> </w:t>
      </w:r>
      <w:r w:rsidR="00A7258B">
        <w:t>W oparciu o opracowane powyżej koncepcje, Wykonawca zobowiązany jest do przedstawienia harmonogramu rzeczowo-finansowego</w:t>
      </w:r>
      <w:r w:rsidR="00546B49">
        <w:t xml:space="preserve">, w </w:t>
      </w:r>
      <w:r w:rsidR="00DD273D">
        <w:t xml:space="preserve">formie wypełnionej tabeli, </w:t>
      </w:r>
      <w:r w:rsidR="00FC18F6">
        <w:t xml:space="preserve">której  wzór stanowi </w:t>
      </w:r>
      <w:r w:rsidR="00FC18F6" w:rsidRPr="00D024CD">
        <w:rPr>
          <w:b/>
          <w:bCs/>
        </w:rPr>
        <w:t>załącznik nr 9b SWZ</w:t>
      </w:r>
      <w:r w:rsidR="00D024CD">
        <w:rPr>
          <w:b/>
          <w:bCs/>
        </w:rPr>
        <w:t xml:space="preserve">. </w:t>
      </w:r>
      <w:r w:rsidR="00A7258B">
        <w:t xml:space="preserve"> </w:t>
      </w:r>
    </w:p>
    <w:p w14:paraId="41C816C6" w14:textId="77777777" w:rsidR="00546B49" w:rsidRDefault="00546B49" w:rsidP="000978CA"/>
    <w:p w14:paraId="0B3495B5" w14:textId="77777777" w:rsidR="000F26BF" w:rsidRDefault="00895850" w:rsidP="000978CA">
      <w:r>
        <w:t xml:space="preserve">W przedmiotowej tabeli </w:t>
      </w:r>
      <w:r w:rsidR="00620FB9">
        <w:t>poza wyceną poszczególnych pozycji</w:t>
      </w:r>
      <w:r w:rsidR="00074E2E">
        <w:t xml:space="preserve"> dla danej placówki edukacyjnej</w:t>
      </w:r>
      <w:r w:rsidR="00620FB9">
        <w:t xml:space="preserve">, </w:t>
      </w:r>
      <w:r>
        <w:t xml:space="preserve">Wykonawca </w:t>
      </w:r>
      <w:r w:rsidR="00822EC1">
        <w:t>dokona</w:t>
      </w:r>
      <w:r w:rsidR="000F26BF">
        <w:t>:</w:t>
      </w:r>
    </w:p>
    <w:p w14:paraId="1EB141A3" w14:textId="284B7D69" w:rsidR="000F26BF" w:rsidRPr="003B73C8" w:rsidRDefault="000F26BF" w:rsidP="003B73C8">
      <w:pPr>
        <w:pStyle w:val="Akapitzlist"/>
        <w:numPr>
          <w:ilvl w:val="0"/>
          <w:numId w:val="11"/>
        </w:numPr>
        <w:rPr>
          <w:rFonts w:ascii="Times New Roman" w:hAnsi="Times New Roman" w:cs="Times New Roman"/>
        </w:rPr>
      </w:pPr>
      <w:r w:rsidRPr="003B73C8">
        <w:rPr>
          <w:rFonts w:ascii="Times New Roman" w:hAnsi="Times New Roman" w:cs="Times New Roman"/>
        </w:rPr>
        <w:t xml:space="preserve"> </w:t>
      </w:r>
      <w:r w:rsidR="00822EC1" w:rsidRPr="003B73C8">
        <w:rPr>
          <w:rFonts w:ascii="Times New Roman" w:hAnsi="Times New Roman" w:cs="Times New Roman"/>
        </w:rPr>
        <w:t xml:space="preserve"> wskazania, które z </w:t>
      </w:r>
      <w:r w:rsidR="00D2468C" w:rsidRPr="003B73C8">
        <w:rPr>
          <w:rFonts w:ascii="Times New Roman" w:hAnsi="Times New Roman" w:cs="Times New Roman"/>
        </w:rPr>
        <w:t xml:space="preserve">rodzajów robót  budowalno-montażowych </w:t>
      </w:r>
      <w:r w:rsidR="00620FB9" w:rsidRPr="003B73C8">
        <w:rPr>
          <w:rFonts w:ascii="Times New Roman" w:hAnsi="Times New Roman" w:cs="Times New Roman"/>
        </w:rPr>
        <w:t>będzie realizował</w:t>
      </w:r>
      <w:r w:rsidR="00C05B10" w:rsidRPr="003B73C8">
        <w:rPr>
          <w:rFonts w:ascii="Times New Roman" w:hAnsi="Times New Roman" w:cs="Times New Roman"/>
        </w:rPr>
        <w:t xml:space="preserve"> w oparciu o </w:t>
      </w:r>
      <w:r w:rsidR="00F951A2" w:rsidRPr="003B73C8">
        <w:rPr>
          <w:rFonts w:ascii="Times New Roman" w:hAnsi="Times New Roman" w:cs="Times New Roman"/>
        </w:rPr>
        <w:t xml:space="preserve"> decyzje pozwolenia na budowę</w:t>
      </w:r>
      <w:r w:rsidR="004E6723" w:rsidRPr="003B73C8">
        <w:rPr>
          <w:rFonts w:ascii="Times New Roman" w:hAnsi="Times New Roman" w:cs="Times New Roman"/>
        </w:rPr>
        <w:t xml:space="preserve"> (PNB)  i/lub </w:t>
      </w:r>
      <w:r w:rsidR="00F951A2" w:rsidRPr="003B73C8">
        <w:rPr>
          <w:rFonts w:ascii="Times New Roman" w:hAnsi="Times New Roman" w:cs="Times New Roman"/>
        </w:rPr>
        <w:t xml:space="preserve">zgłoszenia </w:t>
      </w:r>
      <w:r w:rsidR="004E6723" w:rsidRPr="003B73C8">
        <w:rPr>
          <w:rFonts w:ascii="Times New Roman" w:hAnsi="Times New Roman" w:cs="Times New Roman"/>
        </w:rPr>
        <w:t xml:space="preserve">rozpoczęcia robót, a które </w:t>
      </w:r>
      <w:r w:rsidR="00084723" w:rsidRPr="003B73C8">
        <w:rPr>
          <w:rFonts w:ascii="Times New Roman" w:hAnsi="Times New Roman" w:cs="Times New Roman"/>
        </w:rPr>
        <w:t>wykona bez konieczności ich uzyskania</w:t>
      </w:r>
      <w:r w:rsidRPr="003B73C8">
        <w:rPr>
          <w:rFonts w:ascii="Times New Roman" w:hAnsi="Times New Roman" w:cs="Times New Roman"/>
        </w:rPr>
        <w:t>,</w:t>
      </w:r>
    </w:p>
    <w:p w14:paraId="090B84B0" w14:textId="405ED4AA" w:rsidR="003F4E6E" w:rsidRPr="003B73C8" w:rsidRDefault="000F26BF" w:rsidP="003B73C8">
      <w:pPr>
        <w:pStyle w:val="Akapitzlist"/>
        <w:numPr>
          <w:ilvl w:val="0"/>
          <w:numId w:val="11"/>
        </w:numPr>
        <w:rPr>
          <w:rFonts w:ascii="Times New Roman" w:hAnsi="Times New Roman" w:cs="Times New Roman"/>
        </w:rPr>
      </w:pPr>
      <w:r w:rsidRPr="003B73C8">
        <w:rPr>
          <w:rFonts w:ascii="Times New Roman" w:hAnsi="Times New Roman" w:cs="Times New Roman"/>
        </w:rPr>
        <w:t xml:space="preserve"> </w:t>
      </w:r>
      <w:r w:rsidR="0011679D" w:rsidRPr="003B73C8">
        <w:rPr>
          <w:rFonts w:ascii="Times New Roman" w:hAnsi="Times New Roman" w:cs="Times New Roman"/>
        </w:rPr>
        <w:t xml:space="preserve">w kolumnie </w:t>
      </w:r>
      <w:r w:rsidR="00D62ADD" w:rsidRPr="003B73C8">
        <w:rPr>
          <w:rFonts w:ascii="Times New Roman" w:hAnsi="Times New Roman" w:cs="Times New Roman"/>
        </w:rPr>
        <w:t xml:space="preserve">„przygotowanie dokumentacji projektowej” </w:t>
      </w:r>
      <w:r w:rsidR="00BE1894" w:rsidRPr="003B73C8">
        <w:rPr>
          <w:rFonts w:ascii="Times New Roman" w:hAnsi="Times New Roman" w:cs="Times New Roman"/>
        </w:rPr>
        <w:t xml:space="preserve">dla danego zakresu robót montażowo-budowalnych danej placówki edukacyjnej,  </w:t>
      </w:r>
      <w:r w:rsidR="00D62ADD" w:rsidRPr="003B73C8">
        <w:rPr>
          <w:rFonts w:ascii="Times New Roman" w:hAnsi="Times New Roman" w:cs="Times New Roman"/>
        </w:rPr>
        <w:t xml:space="preserve">oznaczy odpowiednim symbolem </w:t>
      </w:r>
      <w:r w:rsidR="003912C6" w:rsidRPr="003B73C8">
        <w:rPr>
          <w:rFonts w:ascii="Times New Roman" w:hAnsi="Times New Roman" w:cs="Times New Roman"/>
        </w:rPr>
        <w:t>rodzaj wymaganej do sporządzenia dokumentacji projektowej</w:t>
      </w:r>
      <w:r w:rsidR="003F4E6E" w:rsidRPr="003B73C8">
        <w:rPr>
          <w:rFonts w:ascii="Times New Roman" w:hAnsi="Times New Roman" w:cs="Times New Roman"/>
        </w:rPr>
        <w:t xml:space="preserve"> tj.:</w:t>
      </w:r>
    </w:p>
    <w:p w14:paraId="76815783" w14:textId="7FCD5AC1" w:rsidR="009856E1" w:rsidRDefault="003B73C8" w:rsidP="003B73C8">
      <w:pPr>
        <w:pStyle w:val="Akapitzlist"/>
        <w:ind w:left="420"/>
        <w:rPr>
          <w:rFonts w:ascii="Times New Roman" w:hAnsi="Times New Roman" w:cs="Times New Roman"/>
        </w:rPr>
      </w:pPr>
      <w:r>
        <w:rPr>
          <w:rFonts w:ascii="Times New Roman" w:hAnsi="Times New Roman" w:cs="Times New Roman"/>
        </w:rPr>
        <w:t xml:space="preserve">a/ </w:t>
      </w:r>
      <w:r w:rsidR="0072300D" w:rsidRPr="008D47DD">
        <w:rPr>
          <w:rFonts w:ascii="Times New Roman" w:hAnsi="Times New Roman" w:cs="Times New Roman"/>
        </w:rPr>
        <w:t>symbol</w:t>
      </w:r>
      <w:r w:rsidR="008D47DD" w:rsidRPr="008D47DD">
        <w:rPr>
          <w:rFonts w:ascii="Times New Roman" w:hAnsi="Times New Roman" w:cs="Times New Roman"/>
        </w:rPr>
        <w:t xml:space="preserve">em </w:t>
      </w:r>
      <w:r w:rsidR="0072300D" w:rsidRPr="008D47DD">
        <w:rPr>
          <w:rFonts w:ascii="Times New Roman" w:hAnsi="Times New Roman" w:cs="Times New Roman"/>
        </w:rPr>
        <w:t xml:space="preserve"> </w:t>
      </w:r>
      <w:proofErr w:type="spellStart"/>
      <w:r w:rsidR="0072300D" w:rsidRPr="008D47DD">
        <w:rPr>
          <w:rFonts w:ascii="Times New Roman" w:hAnsi="Times New Roman" w:cs="Times New Roman"/>
        </w:rPr>
        <w:t>P</w:t>
      </w:r>
      <w:r w:rsidR="00395295" w:rsidRPr="008D47DD">
        <w:rPr>
          <w:rFonts w:ascii="Times New Roman" w:hAnsi="Times New Roman" w:cs="Times New Roman"/>
        </w:rPr>
        <w:t>n</w:t>
      </w:r>
      <w:r w:rsidR="0072300D" w:rsidRPr="008D47DD">
        <w:rPr>
          <w:rFonts w:ascii="Times New Roman" w:hAnsi="Times New Roman" w:cs="Times New Roman"/>
        </w:rPr>
        <w:t>B</w:t>
      </w:r>
      <w:proofErr w:type="spellEnd"/>
      <w:r w:rsidR="0072300D" w:rsidRPr="008D47DD">
        <w:rPr>
          <w:rFonts w:ascii="Times New Roman" w:hAnsi="Times New Roman" w:cs="Times New Roman"/>
        </w:rPr>
        <w:t xml:space="preserve"> – </w:t>
      </w:r>
      <w:r w:rsidR="00215CA8">
        <w:rPr>
          <w:rFonts w:ascii="Times New Roman" w:hAnsi="Times New Roman" w:cs="Times New Roman"/>
        </w:rPr>
        <w:t xml:space="preserve">wskaże </w:t>
      </w:r>
      <w:r w:rsidR="0072300D" w:rsidRPr="008D47DD">
        <w:rPr>
          <w:rFonts w:ascii="Times New Roman" w:hAnsi="Times New Roman" w:cs="Times New Roman"/>
        </w:rPr>
        <w:t>dokumentacj</w:t>
      </w:r>
      <w:r w:rsidR="00215CA8">
        <w:rPr>
          <w:rFonts w:ascii="Times New Roman" w:hAnsi="Times New Roman" w:cs="Times New Roman"/>
        </w:rPr>
        <w:t>e</w:t>
      </w:r>
      <w:r w:rsidR="0072300D" w:rsidRPr="008D47DD">
        <w:rPr>
          <w:rFonts w:ascii="Times New Roman" w:hAnsi="Times New Roman" w:cs="Times New Roman"/>
        </w:rPr>
        <w:t xml:space="preserve"> projektow</w:t>
      </w:r>
      <w:r w:rsidR="00215CA8">
        <w:rPr>
          <w:rFonts w:ascii="Times New Roman" w:hAnsi="Times New Roman" w:cs="Times New Roman"/>
        </w:rPr>
        <w:t>e</w:t>
      </w:r>
      <w:r w:rsidR="00395295" w:rsidRPr="008D47DD">
        <w:rPr>
          <w:rFonts w:ascii="Times New Roman" w:hAnsi="Times New Roman" w:cs="Times New Roman"/>
        </w:rPr>
        <w:t xml:space="preserve"> w zakresie wymaganym do uzyskania decyzji PNB/zgłoszenia robót</w:t>
      </w:r>
      <w:r w:rsidR="009856E1">
        <w:rPr>
          <w:rFonts w:ascii="Times New Roman" w:hAnsi="Times New Roman" w:cs="Times New Roman"/>
        </w:rPr>
        <w:t xml:space="preserve">, </w:t>
      </w:r>
      <w:r w:rsidR="007A7B0D">
        <w:rPr>
          <w:rFonts w:ascii="Times New Roman" w:hAnsi="Times New Roman" w:cs="Times New Roman"/>
        </w:rPr>
        <w:t>albo</w:t>
      </w:r>
    </w:p>
    <w:p w14:paraId="62E35312" w14:textId="1F850DF1" w:rsidR="00A7258B" w:rsidRPr="008D47DD" w:rsidRDefault="009856E1" w:rsidP="003B73C8">
      <w:pPr>
        <w:pStyle w:val="Akapitzlist"/>
        <w:ind w:left="420"/>
        <w:rPr>
          <w:rFonts w:ascii="Times New Roman" w:hAnsi="Times New Roman" w:cs="Times New Roman"/>
        </w:rPr>
      </w:pPr>
      <w:r>
        <w:rPr>
          <w:rFonts w:ascii="Times New Roman" w:hAnsi="Times New Roman" w:cs="Times New Roman"/>
        </w:rPr>
        <w:t xml:space="preserve">b/ </w:t>
      </w:r>
      <w:r w:rsidR="00917FA7">
        <w:rPr>
          <w:rFonts w:ascii="Times New Roman" w:hAnsi="Times New Roman" w:cs="Times New Roman"/>
        </w:rPr>
        <w:t xml:space="preserve">symbolem PM – Projekt Montażowy </w:t>
      </w:r>
      <w:r w:rsidR="00221E4C">
        <w:rPr>
          <w:rFonts w:ascii="Times New Roman" w:hAnsi="Times New Roman" w:cs="Times New Roman"/>
        </w:rPr>
        <w:t xml:space="preserve">opracowany </w:t>
      </w:r>
      <w:r w:rsidR="00A737C6">
        <w:rPr>
          <w:rFonts w:ascii="Times New Roman" w:hAnsi="Times New Roman" w:cs="Times New Roman"/>
        </w:rPr>
        <w:t xml:space="preserve">zgodnie z wymaganiami określonymi w </w:t>
      </w:r>
      <w:r w:rsidR="00221E4C">
        <w:rPr>
          <w:rFonts w:ascii="Times New Roman" w:hAnsi="Times New Roman" w:cs="Times New Roman"/>
        </w:rPr>
        <w:t xml:space="preserve"> PFU w </w:t>
      </w:r>
      <w:r w:rsidR="000C1E19">
        <w:rPr>
          <w:rFonts w:ascii="Times New Roman" w:hAnsi="Times New Roman" w:cs="Times New Roman"/>
        </w:rPr>
        <w:t>p</w:t>
      </w:r>
      <w:r w:rsidR="00221E4C">
        <w:rPr>
          <w:rFonts w:ascii="Times New Roman" w:hAnsi="Times New Roman" w:cs="Times New Roman"/>
        </w:rPr>
        <w:t>kt</w:t>
      </w:r>
      <w:r w:rsidR="000C1E19">
        <w:rPr>
          <w:rFonts w:ascii="Times New Roman" w:hAnsi="Times New Roman" w:cs="Times New Roman"/>
        </w:rPr>
        <w:t xml:space="preserve"> 1.2.2.2. </w:t>
      </w:r>
      <w:r w:rsidR="00A52030">
        <w:rPr>
          <w:rFonts w:ascii="Times New Roman" w:hAnsi="Times New Roman" w:cs="Times New Roman"/>
        </w:rPr>
        <w:t xml:space="preserve">– dla tych rodzajów prac nie wymagających uzyskania </w:t>
      </w:r>
      <w:r w:rsidR="00C0155B">
        <w:rPr>
          <w:rFonts w:ascii="Times New Roman" w:hAnsi="Times New Roman" w:cs="Times New Roman"/>
        </w:rPr>
        <w:t xml:space="preserve">zgłoszenia ani decyzji PNB. </w:t>
      </w:r>
      <w:r w:rsidR="000C1E19">
        <w:rPr>
          <w:rFonts w:ascii="Times New Roman" w:hAnsi="Times New Roman" w:cs="Times New Roman"/>
        </w:rPr>
        <w:t xml:space="preserve"> </w:t>
      </w:r>
      <w:r w:rsidR="0072300D" w:rsidRPr="008D47DD">
        <w:rPr>
          <w:rFonts w:ascii="Times New Roman" w:hAnsi="Times New Roman" w:cs="Times New Roman"/>
        </w:rPr>
        <w:t xml:space="preserve"> </w:t>
      </w:r>
      <w:r w:rsidR="00084723" w:rsidRPr="008D47DD">
        <w:rPr>
          <w:rFonts w:ascii="Times New Roman" w:hAnsi="Times New Roman" w:cs="Times New Roman"/>
        </w:rPr>
        <w:t xml:space="preserve"> </w:t>
      </w:r>
    </w:p>
    <w:p w14:paraId="1FB687B9" w14:textId="06334470" w:rsidR="003C05B6" w:rsidRDefault="003C05B6" w:rsidP="000978CA"/>
    <w:p w14:paraId="05F6A51B" w14:textId="77777777" w:rsidR="00CF4B43" w:rsidRDefault="00CF4B43" w:rsidP="00A7258B">
      <w:pPr>
        <w:rPr>
          <w:u w:val="single"/>
        </w:rPr>
      </w:pPr>
    </w:p>
    <w:p w14:paraId="18C087ED" w14:textId="74052F5B" w:rsidR="00A7258B" w:rsidRDefault="00A7258B" w:rsidP="00A7258B">
      <w:r>
        <w:rPr>
          <w:u w:val="single"/>
        </w:rPr>
        <w:t>Etap przygotowania dokumentacji oraz uzyskiwania zgód administracyjnych do PNB</w:t>
      </w:r>
    </w:p>
    <w:p w14:paraId="2D2B50BC" w14:textId="77777777" w:rsidR="00A7258B" w:rsidRPr="0048693F" w:rsidRDefault="00A7258B" w:rsidP="00A7258B">
      <w:pPr>
        <w:jc w:val="both"/>
      </w:pPr>
      <w:r>
        <w:t xml:space="preserve">Etap ten obejmuje kompleksowe przygotowanie dokumentacji projektowej niezbędnej do uzyskania pozwolenia na budowę (PNB), a także wszelkie działania związane z uzyskaniem wymaganych decyzji administracyjnych, warunków oraz uzgodnień przewidzianych przepisami. </w:t>
      </w:r>
    </w:p>
    <w:p w14:paraId="71C51AA1" w14:textId="77777777" w:rsidR="00A7258B" w:rsidRPr="00790A72" w:rsidRDefault="00A7258B" w:rsidP="00A7258B">
      <w:pPr>
        <w:rPr>
          <w:u w:val="single"/>
        </w:rPr>
      </w:pPr>
      <w:r w:rsidRPr="00790A72">
        <w:rPr>
          <w:u w:val="single"/>
        </w:rPr>
        <w:t>Procedury odbiorowe</w:t>
      </w:r>
    </w:p>
    <w:p w14:paraId="319B86A1" w14:textId="77777777" w:rsidR="00A7258B" w:rsidRDefault="00A7258B" w:rsidP="00A7258B">
      <w:pPr>
        <w:jc w:val="both"/>
      </w:pPr>
      <w:r>
        <w:t>Realizowane są odpowiednio do zakresu prac montażowych oraz prac objętych PNB z zachowaniem granicznej daty dla uzyskania ostatniego PNU do 15.10.2026r.</w:t>
      </w:r>
    </w:p>
    <w:p w14:paraId="368896F2" w14:textId="77777777" w:rsidR="00A7258B" w:rsidRPr="00790A72" w:rsidRDefault="00A7258B" w:rsidP="00A7258B">
      <w:pPr>
        <w:rPr>
          <w:u w:val="single"/>
        </w:rPr>
      </w:pPr>
      <w:r w:rsidRPr="00790A72">
        <w:rPr>
          <w:u w:val="single"/>
        </w:rPr>
        <w:t xml:space="preserve">Podział </w:t>
      </w:r>
      <w:r>
        <w:rPr>
          <w:u w:val="single"/>
        </w:rPr>
        <w:t>HRF</w:t>
      </w:r>
      <w:r w:rsidRPr="00790A72">
        <w:rPr>
          <w:u w:val="single"/>
        </w:rPr>
        <w:t xml:space="preserve"> według budynków i etapów</w:t>
      </w:r>
    </w:p>
    <w:p w14:paraId="31138E31" w14:textId="77777777" w:rsidR="00A7258B" w:rsidRDefault="00A7258B" w:rsidP="00A7258B">
      <w:pPr>
        <w:jc w:val="both"/>
      </w:pPr>
      <w:r>
        <w:t xml:space="preserve">HRF należy przygotować osobno dla każdego budynku. W sytuacji, gdy zakres prac w danym budynku nie obejmuje wszystkich czynności w ramach jednej procedury administracyjnej (prace montażowe lub całość prac jako prace budowalne objęte PNB), wymagany jest podział zadań na odrębne etapy. Dla każdego etapu należy opisać proces projektowy, uzyskiwanie wymaganych uzgodnień, zgód i pozwoleń, realizację prac montażowych/budowlanych oraz odpowiednie procedury odbiorowe. Opracowanie HRF należy wykonać  wg wzoru – tabeli stanowiącej załącznik SWZ. </w:t>
      </w:r>
    </w:p>
    <w:p w14:paraId="5642C431" w14:textId="77777777" w:rsidR="00A7258B" w:rsidRDefault="00A7258B" w:rsidP="00A7258B">
      <w:pPr>
        <w:rPr>
          <w:b/>
          <w:bCs/>
        </w:rPr>
      </w:pPr>
      <w:r w:rsidRPr="0048693F">
        <w:rPr>
          <w:b/>
          <w:bCs/>
        </w:rPr>
        <w:t xml:space="preserve">Kamienie Milowe (KM) jakie Wykonawca </w:t>
      </w:r>
      <w:r>
        <w:rPr>
          <w:b/>
          <w:bCs/>
        </w:rPr>
        <w:t xml:space="preserve">zobowiązany jest </w:t>
      </w:r>
      <w:r w:rsidRPr="0048693F">
        <w:rPr>
          <w:b/>
          <w:bCs/>
        </w:rPr>
        <w:t>przewidzieć w ramach HRF.</w:t>
      </w:r>
    </w:p>
    <w:p w14:paraId="5A6D7633" w14:textId="77777777" w:rsidR="00A7258B" w:rsidRPr="00B4716C" w:rsidRDefault="00A7258B" w:rsidP="00A7258B">
      <w:pPr>
        <w:pStyle w:val="Akapitzlist"/>
        <w:numPr>
          <w:ilvl w:val="0"/>
          <w:numId w:val="8"/>
        </w:numPr>
        <w:spacing w:after="0" w:line="240" w:lineRule="auto"/>
        <w:jc w:val="both"/>
      </w:pPr>
      <w:r w:rsidRPr="00B4716C">
        <w:rPr>
          <w:b/>
          <w:bCs/>
          <w:u w:val="single"/>
        </w:rPr>
        <w:t>Kamień milowy nr 1:</w:t>
      </w:r>
      <w:r w:rsidRPr="001114DA">
        <w:t xml:space="preserve"> </w:t>
      </w:r>
      <w:r>
        <w:t xml:space="preserve">Złożenie do operatora systemu dystrybucyjnego (OSD) kompletnych wniosków o wydanie/uzgodnienie warunków przyłączenia instalacji OZE,  </w:t>
      </w:r>
      <w:r w:rsidRPr="00B121C2">
        <w:t>dla każde</w:t>
      </w:r>
      <w:r>
        <w:t>j</w:t>
      </w:r>
      <w:r w:rsidRPr="00B121C2">
        <w:t xml:space="preserve"> z </w:t>
      </w:r>
      <w:r>
        <w:t>dziewięciu</w:t>
      </w:r>
      <w:r w:rsidRPr="00B121C2">
        <w:t xml:space="preserve"> </w:t>
      </w:r>
      <w:r>
        <w:t xml:space="preserve">Placówek oświatowych - do </w:t>
      </w:r>
      <w:r w:rsidRPr="00A25044">
        <w:rPr>
          <w:b/>
          <w:bCs/>
        </w:rPr>
        <w:t>30 kwietnia 2026 r.;</w:t>
      </w:r>
    </w:p>
    <w:p w14:paraId="345C59AC" w14:textId="77777777" w:rsidR="00A7258B" w:rsidRPr="00B4716C" w:rsidRDefault="00A7258B" w:rsidP="00A7258B">
      <w:pPr>
        <w:pStyle w:val="Akapitzlist"/>
        <w:numPr>
          <w:ilvl w:val="0"/>
          <w:numId w:val="8"/>
        </w:numPr>
        <w:spacing w:after="0" w:line="240" w:lineRule="auto"/>
        <w:jc w:val="both"/>
      </w:pPr>
      <w:r w:rsidRPr="00B4716C">
        <w:rPr>
          <w:rFonts w:cs="Calibri"/>
          <w:b/>
          <w:bCs/>
          <w:color w:val="000000"/>
          <w:u w:val="single"/>
        </w:rPr>
        <w:t>Kamień milowy nr 2:</w:t>
      </w:r>
      <w:r w:rsidRPr="00B4716C">
        <w:rPr>
          <w:rFonts w:cs="Calibri"/>
          <w:b/>
          <w:bCs/>
          <w:color w:val="000000"/>
        </w:rPr>
        <w:t xml:space="preserve"> </w:t>
      </w:r>
      <w:r>
        <w:t xml:space="preserve">Złożenie kompletnych wniosków w sprawach zgłoszenia rozpoczęcia robót i/lub wydania  decyzji pozwoleń na budowę we wszystkich przypadkach, gdy takich zgłoszeń lub uzyskania takich decyzji dla realizacji robót określają  przepisy - do </w:t>
      </w:r>
      <w:r w:rsidRPr="00B4716C">
        <w:rPr>
          <w:b/>
          <w:bCs/>
        </w:rPr>
        <w:t>10 czerwca 2026 r.;</w:t>
      </w:r>
    </w:p>
    <w:p w14:paraId="55E8D87A" w14:textId="77777777" w:rsidR="00A7258B" w:rsidRDefault="00A7258B" w:rsidP="00A7258B">
      <w:pPr>
        <w:pStyle w:val="Akapitzlist"/>
        <w:numPr>
          <w:ilvl w:val="0"/>
          <w:numId w:val="8"/>
        </w:numPr>
        <w:spacing w:after="0" w:line="240" w:lineRule="auto"/>
        <w:jc w:val="both"/>
      </w:pPr>
      <w:r w:rsidRPr="00B4716C">
        <w:rPr>
          <w:b/>
          <w:bCs/>
          <w:u w:val="single"/>
        </w:rPr>
        <w:t>Kamień milowy nr 3:</w:t>
      </w:r>
      <w:r w:rsidRPr="00B4716C">
        <w:t xml:space="preserve"> </w:t>
      </w:r>
      <w:r>
        <w:t xml:space="preserve">Zakończenie całości prac montażowych i uruchomienie wszystkich funkcjonalności BMS i EMS na obiekcie przedszkola gminnego w Wólce Kosowskiej - </w:t>
      </w:r>
      <w:r w:rsidRPr="00B4716C">
        <w:rPr>
          <w:b/>
          <w:bCs/>
        </w:rPr>
        <w:t>do 10 lipca 2026 r.;</w:t>
      </w:r>
    </w:p>
    <w:p w14:paraId="60C5949D" w14:textId="77777777" w:rsidR="00A7258B" w:rsidRDefault="00A7258B" w:rsidP="00A7258B">
      <w:pPr>
        <w:numPr>
          <w:ilvl w:val="0"/>
          <w:numId w:val="8"/>
        </w:numPr>
        <w:suppressAutoHyphens/>
        <w:jc w:val="both"/>
      </w:pPr>
      <w:r w:rsidRPr="00B4716C">
        <w:rPr>
          <w:b/>
          <w:bCs/>
          <w:u w:val="single"/>
        </w:rPr>
        <w:t xml:space="preserve">Kamień milowy nr </w:t>
      </w:r>
      <w:r>
        <w:rPr>
          <w:b/>
          <w:bCs/>
          <w:u w:val="single"/>
        </w:rPr>
        <w:t>4</w:t>
      </w:r>
      <w:r w:rsidRPr="00B4716C">
        <w:rPr>
          <w:b/>
          <w:bCs/>
          <w:u w:val="single"/>
        </w:rPr>
        <w:t>:</w:t>
      </w:r>
      <w:r w:rsidRPr="00B4716C">
        <w:t xml:space="preserve"> </w:t>
      </w:r>
      <w:r>
        <w:t xml:space="preserve">Zakończenie fazy budowlano-montażowej </w:t>
      </w:r>
      <w:r w:rsidRPr="00B121C2">
        <w:t xml:space="preserve">dla </w:t>
      </w:r>
      <w:r>
        <w:t>pozostałych 8</w:t>
      </w:r>
      <w:r w:rsidRPr="00B121C2">
        <w:t xml:space="preserve"> </w:t>
      </w:r>
      <w:r>
        <w:t xml:space="preserve">Placówek oświatowych potwierdzone przez Strony Protokołem Odbioru Końcowego  do </w:t>
      </w:r>
      <w:r w:rsidRPr="00C70FBD">
        <w:rPr>
          <w:b/>
          <w:bCs/>
        </w:rPr>
        <w:t>20 września 2026 r</w:t>
      </w:r>
      <w:r>
        <w:t xml:space="preserve"> </w:t>
      </w:r>
    </w:p>
    <w:p w14:paraId="16E33224" w14:textId="77777777" w:rsidR="00A7258B" w:rsidRDefault="00A7258B" w:rsidP="00A7258B">
      <w:pPr>
        <w:numPr>
          <w:ilvl w:val="0"/>
          <w:numId w:val="8"/>
        </w:numPr>
        <w:suppressAutoHyphens/>
        <w:jc w:val="both"/>
      </w:pPr>
      <w:r w:rsidRPr="00B4716C">
        <w:rPr>
          <w:b/>
          <w:bCs/>
          <w:u w:val="single"/>
        </w:rPr>
        <w:t xml:space="preserve">Kamień milowy nr </w:t>
      </w:r>
      <w:r>
        <w:rPr>
          <w:b/>
          <w:bCs/>
          <w:u w:val="single"/>
        </w:rPr>
        <w:t>5</w:t>
      </w:r>
      <w:r w:rsidRPr="00B4716C">
        <w:rPr>
          <w:b/>
          <w:bCs/>
          <w:u w:val="single"/>
        </w:rPr>
        <w:t>:</w:t>
      </w:r>
      <w:r w:rsidRPr="00B4716C">
        <w:t xml:space="preserve"> </w:t>
      </w:r>
      <w:r>
        <w:t>zakończenie</w:t>
      </w:r>
      <w:r w:rsidRPr="00081EC9">
        <w:t xml:space="preserve"> </w:t>
      </w:r>
      <w:r w:rsidRPr="00DA3165">
        <w:rPr>
          <w:b/>
          <w:bCs/>
        </w:rPr>
        <w:t>Fazy 1</w:t>
      </w:r>
      <w:r>
        <w:t>,</w:t>
      </w:r>
      <w:r w:rsidRPr="00081EC9">
        <w:t xml:space="preserve"> potwierdzone podpisanym przez</w:t>
      </w:r>
      <w:r>
        <w:t> </w:t>
      </w:r>
      <w:r w:rsidRPr="00081EC9">
        <w:t xml:space="preserve">obie Strony Protokołem Odbioru </w:t>
      </w:r>
      <w:r>
        <w:t xml:space="preserve">Projektu bez zastrzeżeń </w:t>
      </w:r>
      <w:r w:rsidRPr="00081EC9">
        <w:t>w</w:t>
      </w:r>
      <w:r>
        <w:t> </w:t>
      </w:r>
      <w:r w:rsidRPr="00081EC9">
        <w:t xml:space="preserve">terminie do dnia </w:t>
      </w:r>
      <w:r w:rsidRPr="00DA3165">
        <w:rPr>
          <w:b/>
          <w:bCs/>
        </w:rPr>
        <w:t>15 października 2026 r.</w:t>
      </w:r>
    </w:p>
    <w:p w14:paraId="25074028" w14:textId="77777777" w:rsidR="00A7258B" w:rsidRPr="001114DA" w:rsidRDefault="00A7258B" w:rsidP="00A7258B">
      <w:pPr>
        <w:jc w:val="both"/>
        <w:rPr>
          <w:highlight w:val="green"/>
        </w:rPr>
      </w:pPr>
    </w:p>
    <w:p w14:paraId="22351766" w14:textId="77777777" w:rsidR="00A7258B" w:rsidRDefault="00A7258B" w:rsidP="00A7258B">
      <w:pPr>
        <w:widowControl w:val="0"/>
        <w:tabs>
          <w:tab w:val="left" w:pos="1143"/>
        </w:tabs>
        <w:spacing w:line="360" w:lineRule="auto"/>
        <w:jc w:val="both"/>
      </w:pPr>
      <w:r>
        <w:t>Zamawiający dopuszcza możliwość zmian PRP w tym HRF w trakcie realizacji Projektu z zastrzeżeniem, że zmiany te:</w:t>
      </w:r>
    </w:p>
    <w:p w14:paraId="69CF67DD" w14:textId="77777777" w:rsidR="00A7258B" w:rsidRDefault="00A7258B" w:rsidP="00A7258B">
      <w:pPr>
        <w:widowControl w:val="0"/>
        <w:numPr>
          <w:ilvl w:val="0"/>
          <w:numId w:val="5"/>
        </w:numPr>
        <w:tabs>
          <w:tab w:val="left" w:pos="709"/>
        </w:tabs>
        <w:spacing w:line="360" w:lineRule="auto"/>
        <w:ind w:hanging="436"/>
        <w:jc w:val="both"/>
      </w:pPr>
      <w:r>
        <w:t>wynikają z uzasadnionych, obiektywnych przyczyn, niezawinionych przez Wykonawcę,</w:t>
      </w:r>
    </w:p>
    <w:p w14:paraId="54D071E2" w14:textId="77777777" w:rsidR="00A7258B" w:rsidRDefault="00A7258B" w:rsidP="00A7258B">
      <w:pPr>
        <w:widowControl w:val="0"/>
        <w:numPr>
          <w:ilvl w:val="0"/>
          <w:numId w:val="5"/>
        </w:numPr>
        <w:tabs>
          <w:tab w:val="left" w:pos="709"/>
        </w:tabs>
        <w:spacing w:line="360" w:lineRule="auto"/>
        <w:ind w:hanging="436"/>
        <w:jc w:val="both"/>
      </w:pPr>
      <w:r>
        <w:t>nie dotyczą przesunięcia terminu zakończenia I Etapu Projektu, poza datę 15.10.2026 r,</w:t>
      </w:r>
    </w:p>
    <w:p w14:paraId="5BADDAD1" w14:textId="77777777" w:rsidR="00A7258B" w:rsidRDefault="00A7258B" w:rsidP="00A7258B">
      <w:pPr>
        <w:widowControl w:val="0"/>
        <w:numPr>
          <w:ilvl w:val="0"/>
          <w:numId w:val="5"/>
        </w:numPr>
        <w:tabs>
          <w:tab w:val="left" w:pos="709"/>
        </w:tabs>
        <w:spacing w:line="360" w:lineRule="auto"/>
        <w:ind w:hanging="436"/>
        <w:jc w:val="both"/>
      </w:pPr>
      <w:r>
        <w:t>uzyskają akceptację Instytucji Finansującej Przedsięwzięcie, jeśli zakres zmiany HRF takiej akceptacji będzie wymagać.</w:t>
      </w:r>
    </w:p>
    <w:p w14:paraId="37B07D76" w14:textId="77777777" w:rsidR="00A7258B" w:rsidRPr="005B7CB5" w:rsidRDefault="00A7258B" w:rsidP="00A7258B">
      <w:pPr>
        <w:widowControl w:val="0"/>
        <w:tabs>
          <w:tab w:val="left" w:pos="709"/>
        </w:tabs>
        <w:spacing w:line="360" w:lineRule="auto"/>
        <w:jc w:val="both"/>
      </w:pPr>
    </w:p>
    <w:p w14:paraId="08C9E32C" w14:textId="4527768A" w:rsidR="00A7258B" w:rsidRPr="002477BA" w:rsidRDefault="00A7258B" w:rsidP="002477BA">
      <w:pPr>
        <w:pStyle w:val="Akapitzlist"/>
        <w:numPr>
          <w:ilvl w:val="1"/>
          <w:numId w:val="8"/>
        </w:numPr>
        <w:spacing w:after="200" w:line="276" w:lineRule="auto"/>
        <w:jc w:val="both"/>
        <w:rPr>
          <w:b/>
          <w:bCs/>
        </w:rPr>
      </w:pPr>
      <w:r w:rsidRPr="002477BA">
        <w:rPr>
          <w:b/>
          <w:bCs/>
        </w:rPr>
        <w:t xml:space="preserve">Cel opracowania PRP </w:t>
      </w:r>
    </w:p>
    <w:p w14:paraId="441CD784" w14:textId="77777777" w:rsidR="00A7258B" w:rsidRPr="00C71CF4" w:rsidRDefault="00A7258B" w:rsidP="00A7258B">
      <w:pPr>
        <w:numPr>
          <w:ilvl w:val="0"/>
          <w:numId w:val="4"/>
        </w:numPr>
        <w:spacing w:after="200" w:line="276" w:lineRule="auto"/>
        <w:jc w:val="both"/>
      </w:pPr>
      <w:r w:rsidRPr="00C71CF4">
        <w:lastRenderedPageBreak/>
        <w:t xml:space="preserve">umożliwić Zamawiającemu ocenę spełnienia przez Wykonawcę założeń technicznych opisanych w PFU i Audytach,  w tym przede wszystkim osiągnięcie KWP, </w:t>
      </w:r>
    </w:p>
    <w:p w14:paraId="2184B633" w14:textId="77777777" w:rsidR="00A7258B" w:rsidRPr="00C71CF4" w:rsidRDefault="00A7258B" w:rsidP="00A7258B">
      <w:pPr>
        <w:numPr>
          <w:ilvl w:val="0"/>
          <w:numId w:val="4"/>
        </w:numPr>
        <w:spacing w:after="200" w:line="276" w:lineRule="auto"/>
        <w:jc w:val="both"/>
      </w:pPr>
      <w:r w:rsidRPr="00C71CF4">
        <w:t xml:space="preserve">ocenę technicznych i organizacyjnych możliwości zrealizowania I Etapu Umowy szczególnie w zakresie zakończenia I etapu projektu zgodnie z </w:t>
      </w:r>
      <w:proofErr w:type="spellStart"/>
      <w:r w:rsidRPr="00F8641E">
        <w:t>UoD</w:t>
      </w:r>
      <w:proofErr w:type="spellEnd"/>
      <w:r w:rsidRPr="00F8641E">
        <w:t xml:space="preserve"> do </w:t>
      </w:r>
      <w:r w:rsidRPr="003050DF">
        <w:rPr>
          <w:b/>
          <w:bCs/>
        </w:rPr>
        <w:t>15.10.2026</w:t>
      </w:r>
      <w:r w:rsidRPr="00F8641E">
        <w:t xml:space="preserve"> (w</w:t>
      </w:r>
      <w:r w:rsidRPr="00C71CF4">
        <w:t xml:space="preserve"> tym u</w:t>
      </w:r>
      <w:r>
        <w:t>zyskanie</w:t>
      </w:r>
      <w:r w:rsidRPr="00C71CF4">
        <w:t xml:space="preserve"> wszystkich koniecznych pozwoleń na użytkowanie).</w:t>
      </w:r>
    </w:p>
    <w:p w14:paraId="7B4E94CC" w14:textId="77777777" w:rsidR="00A7258B" w:rsidRPr="001114DA" w:rsidRDefault="00A7258B" w:rsidP="00A7258B">
      <w:pPr>
        <w:numPr>
          <w:ilvl w:val="0"/>
          <w:numId w:val="4"/>
        </w:numPr>
        <w:spacing w:after="200" w:line="276" w:lineRule="auto"/>
        <w:jc w:val="both"/>
      </w:pPr>
      <w:r>
        <w:t>Umożliwić Zamawiającemu o</w:t>
      </w:r>
      <w:r w:rsidRPr="00C71CF4">
        <w:t xml:space="preserve">cenę technicznych i organizacyjnych możliwości </w:t>
      </w:r>
      <w:r>
        <w:t xml:space="preserve">Wykonawcy w </w:t>
      </w:r>
      <w:r w:rsidRPr="00C71CF4">
        <w:t>zrealizowani</w:t>
      </w:r>
      <w:r>
        <w:t>u</w:t>
      </w:r>
      <w:r w:rsidRPr="00C71CF4">
        <w:t xml:space="preserve">  </w:t>
      </w:r>
      <w:r w:rsidRPr="003050DF">
        <w:rPr>
          <w:b/>
          <w:bCs/>
        </w:rPr>
        <w:t>Fazy 2 Umowy</w:t>
      </w:r>
      <w:r w:rsidRPr="00C71CF4">
        <w:t xml:space="preserve"> </w:t>
      </w:r>
      <w:r>
        <w:t xml:space="preserve">w szczególności </w:t>
      </w:r>
      <w:r w:rsidRPr="00C71CF4">
        <w:t xml:space="preserve">w zakresie świadczenia </w:t>
      </w:r>
      <w:r>
        <w:t xml:space="preserve">profesjonalnej </w:t>
      </w:r>
      <w:r w:rsidRPr="00C71CF4">
        <w:t xml:space="preserve">usługi sterowania </w:t>
      </w:r>
      <w:proofErr w:type="spellStart"/>
      <w:r w:rsidRPr="00C71CF4">
        <w:t>mikrosieciami</w:t>
      </w:r>
      <w:proofErr w:type="spellEnd"/>
      <w:r w:rsidRPr="00C71CF4">
        <w:t xml:space="preserve">, oraz </w:t>
      </w:r>
      <w:r>
        <w:t xml:space="preserve">dokonać oceny </w:t>
      </w:r>
      <w:r w:rsidRPr="00C71CF4">
        <w:t xml:space="preserve">zabezpieczenia Zamawiającego w zakresie </w:t>
      </w:r>
      <w:r>
        <w:t xml:space="preserve">uzyskania </w:t>
      </w:r>
      <w:r w:rsidRPr="00C71CF4">
        <w:t>Wskaźników ekonomicznych zgodnie z KWP oraz zapewnienia bezpieczeństwa w zakresie działalności systemów.</w:t>
      </w:r>
    </w:p>
    <w:p w14:paraId="10AF40E3" w14:textId="3C1D78B5" w:rsidR="00A7258B" w:rsidRPr="00427199" w:rsidRDefault="00A7258B" w:rsidP="00A7258B">
      <w:pPr>
        <w:jc w:val="both"/>
      </w:pPr>
      <w:r w:rsidRPr="00C71CF4">
        <w:t xml:space="preserve">Zmawiający dokona oceny PRP na podstawie kryterium Spełnia – Nie Spełnia, wg arkusza oceny określonego w </w:t>
      </w:r>
      <w:r w:rsidR="00D72F65" w:rsidRPr="00D72F65">
        <w:rPr>
          <w:b/>
          <w:bCs/>
        </w:rPr>
        <w:t>załączniku 9c</w:t>
      </w:r>
      <w:r w:rsidR="00D72F65">
        <w:t xml:space="preserve"> </w:t>
      </w:r>
      <w:r w:rsidRPr="00C71CF4">
        <w:rPr>
          <w:b/>
          <w:bCs/>
        </w:rPr>
        <w:t>SWZ.</w:t>
      </w:r>
      <w:r w:rsidRPr="00C71CF4">
        <w:t xml:space="preserve">   </w:t>
      </w:r>
    </w:p>
    <w:p w14:paraId="6451A647" w14:textId="77777777" w:rsidR="00D72F65" w:rsidRDefault="00D72F65" w:rsidP="00A7258B">
      <w:pPr>
        <w:rPr>
          <w:u w:val="single"/>
        </w:rPr>
      </w:pPr>
    </w:p>
    <w:p w14:paraId="3500E975" w14:textId="232BE3A0" w:rsidR="0000145D" w:rsidRPr="00575DFA" w:rsidRDefault="0000145D" w:rsidP="00301EC6">
      <w:pPr>
        <w:jc w:val="both"/>
        <w:rPr>
          <w:rFonts w:cs="Calibri"/>
          <w:b/>
          <w:bCs/>
          <w:sz w:val="28"/>
          <w:szCs w:val="28"/>
        </w:rPr>
      </w:pPr>
    </w:p>
    <w:p w14:paraId="35FAB61B" w14:textId="7CCB3EEA" w:rsidR="00127EE6" w:rsidRDefault="00127EE6"/>
    <w:p w14:paraId="3A198A53" w14:textId="77777777" w:rsidR="00575DFA" w:rsidRDefault="00575DFA"/>
    <w:sectPr w:rsidR="00575DFA" w:rsidSect="00EA52D0">
      <w:headerReference w:type="firs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30D5" w14:textId="77777777" w:rsidR="0093097B" w:rsidRDefault="0093097B" w:rsidP="00CC5CBC">
      <w:r>
        <w:separator/>
      </w:r>
    </w:p>
  </w:endnote>
  <w:endnote w:type="continuationSeparator" w:id="0">
    <w:p w14:paraId="37BD2116" w14:textId="77777777" w:rsidR="0093097B" w:rsidRDefault="0093097B" w:rsidP="00CC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kern w:val="2"/>
        <w:lang w:eastAsia="en-US"/>
        <w14:ligatures w14:val="standardContextual"/>
      </w:rPr>
      <w:id w:val="1699816039"/>
      <w:docPartObj>
        <w:docPartGallery w:val="Page Numbers (Bottom of Page)"/>
        <w:docPartUnique/>
      </w:docPartObj>
    </w:sdtPr>
    <w:sdtContent>
      <w:p w14:paraId="267348C9" w14:textId="77777777" w:rsidR="0008079D" w:rsidRPr="0008079D" w:rsidRDefault="0008079D" w:rsidP="0008079D">
        <w:pPr>
          <w:framePr w:wrap="none" w:vAnchor="text" w:hAnchor="margin" w:xAlign="right" w:y="1"/>
          <w:tabs>
            <w:tab w:val="center" w:pos="4536"/>
            <w:tab w:val="right" w:pos="9072"/>
          </w:tabs>
          <w:rPr>
            <w:rFonts w:ascii="Calibri" w:eastAsia="Calibri" w:hAnsi="Calibri"/>
            <w:kern w:val="2"/>
            <w:lang w:eastAsia="en-US"/>
            <w14:ligatures w14:val="standardContextual"/>
          </w:rPr>
        </w:pPr>
        <w:r w:rsidRPr="0008079D">
          <w:rPr>
            <w:rFonts w:ascii="Calibri" w:eastAsia="Calibri" w:hAnsi="Calibri"/>
            <w:kern w:val="2"/>
            <w:lang w:eastAsia="en-US"/>
            <w14:ligatures w14:val="standardContextual"/>
          </w:rPr>
          <w:fldChar w:fldCharType="begin"/>
        </w:r>
        <w:r w:rsidRPr="0008079D">
          <w:rPr>
            <w:rFonts w:ascii="Calibri" w:eastAsia="Calibri" w:hAnsi="Calibri"/>
            <w:kern w:val="2"/>
            <w:lang w:eastAsia="en-US"/>
            <w14:ligatures w14:val="standardContextual"/>
          </w:rPr>
          <w:instrText xml:space="preserve"> PAGE </w:instrText>
        </w:r>
        <w:r w:rsidRPr="0008079D">
          <w:rPr>
            <w:rFonts w:ascii="Calibri" w:eastAsia="Calibri" w:hAnsi="Calibri"/>
            <w:kern w:val="2"/>
            <w:lang w:eastAsia="en-US"/>
            <w14:ligatures w14:val="standardContextual"/>
          </w:rPr>
          <w:fldChar w:fldCharType="separate"/>
        </w:r>
        <w:r w:rsidRPr="0008079D">
          <w:rPr>
            <w:rFonts w:ascii="Calibri" w:eastAsia="Calibri" w:hAnsi="Calibri"/>
            <w:kern w:val="2"/>
            <w:lang w:eastAsia="en-US"/>
            <w14:ligatures w14:val="standardContextual"/>
          </w:rPr>
          <w:t>1</w:t>
        </w:r>
        <w:r w:rsidRPr="0008079D">
          <w:rPr>
            <w:rFonts w:ascii="Calibri" w:eastAsia="Calibri" w:hAnsi="Calibri"/>
            <w:kern w:val="2"/>
            <w:lang w:eastAsia="en-US"/>
            <w14:ligatures w14:val="standardContextual"/>
          </w:rPr>
          <w:fldChar w:fldCharType="end"/>
        </w:r>
      </w:p>
    </w:sdtContent>
  </w:sdt>
  <w:p w14:paraId="5B4BFC54" w14:textId="45F2354B" w:rsidR="00EA52D0" w:rsidRPr="0008079D" w:rsidRDefault="0008079D" w:rsidP="0008079D">
    <w:pPr>
      <w:tabs>
        <w:tab w:val="center" w:pos="4536"/>
        <w:tab w:val="right" w:pos="9072"/>
      </w:tabs>
      <w:ind w:right="360"/>
      <w:rPr>
        <w:rFonts w:ascii="Calibri" w:eastAsia="Calibri" w:hAnsi="Calibri"/>
        <w:kern w:val="2"/>
        <w:lang w:eastAsia="en-US"/>
        <w14:ligatures w14:val="standardContextual"/>
      </w:rPr>
    </w:pPr>
    <w:r w:rsidRPr="0008079D">
      <w:rPr>
        <w:rFonts w:ascii="Calibri" w:eastAsia="Calibri" w:hAnsi="Calibri"/>
        <w:noProof/>
        <w:kern w:val="2"/>
        <w:lang w:eastAsia="en-US"/>
        <w14:ligatures w14:val="standardContextual"/>
      </w:rPr>
      <w:drawing>
        <wp:inline distT="0" distB="0" distL="0" distR="0" wp14:anchorId="5C34ACE6" wp14:editId="6BD9D974">
          <wp:extent cx="5557879" cy="672708"/>
          <wp:effectExtent l="0" t="0" r="0" b="635"/>
          <wp:docPr id="9016739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7358" name=""/>
                  <pic:cNvPicPr/>
                </pic:nvPicPr>
                <pic:blipFill>
                  <a:blip r:embed="rId1"/>
                  <a:stretch>
                    <a:fillRect/>
                  </a:stretch>
                </pic:blipFill>
                <pic:spPr>
                  <a:xfrm>
                    <a:off x="0" y="0"/>
                    <a:ext cx="5557879" cy="67270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BF0F8" w14:textId="77777777" w:rsidR="0093097B" w:rsidRDefault="0093097B" w:rsidP="00CC5CBC">
      <w:r>
        <w:separator/>
      </w:r>
    </w:p>
  </w:footnote>
  <w:footnote w:type="continuationSeparator" w:id="0">
    <w:p w14:paraId="5E5A6EFC" w14:textId="77777777" w:rsidR="0093097B" w:rsidRDefault="0093097B" w:rsidP="00CC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2F8D" w14:textId="77777777" w:rsidR="00EA52D0" w:rsidRPr="00EA52D0" w:rsidRDefault="00EA52D0" w:rsidP="00EA52D0">
    <w:pPr>
      <w:rPr>
        <w:color w:val="000000"/>
        <w:kern w:val="2"/>
        <w:sz w:val="20"/>
        <w:szCs w:val="20"/>
        <w14:ligatures w14:val="standardContextual"/>
      </w:rPr>
    </w:pPr>
    <w:r w:rsidRPr="00EA52D0">
      <w:rPr>
        <w:rFonts w:ascii="Calibri" w:eastAsia="Calibri" w:hAnsi="Calibri"/>
        <w:noProof/>
        <w:kern w:val="2"/>
        <w:sz w:val="20"/>
        <w:szCs w:val="20"/>
        <w:lang w:eastAsia="en-US"/>
        <w14:ligatures w14:val="standardContextual"/>
      </w:rPr>
      <w:drawing>
        <wp:anchor distT="0" distB="0" distL="114300" distR="114300" simplePos="0" relativeHeight="251659264" behindDoc="1" locked="0" layoutInCell="1" allowOverlap="1" wp14:anchorId="0A0038AD" wp14:editId="458AE91D">
          <wp:simplePos x="0" y="0"/>
          <wp:positionH relativeFrom="column">
            <wp:posOffset>93980</wp:posOffset>
          </wp:positionH>
          <wp:positionV relativeFrom="paragraph">
            <wp:posOffset>124460</wp:posOffset>
          </wp:positionV>
          <wp:extent cx="413385" cy="541020"/>
          <wp:effectExtent l="0" t="0" r="5715" b="5080"/>
          <wp:wrapTight wrapText="bothSides">
            <wp:wrapPolygon edited="0">
              <wp:start x="0" y="0"/>
              <wp:lineTo x="0" y="21296"/>
              <wp:lineTo x="21235" y="21296"/>
              <wp:lineTo x="21235" y="0"/>
              <wp:lineTo x="0" y="0"/>
            </wp:wrapPolygon>
          </wp:wrapTight>
          <wp:docPr id="7" name="Obraz 1" descr="Obraz zawierający tekst, kreskówka, plakat, clipar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 descr="Obraz zawierający tekst, kreskówka, plakat, clipart&#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3385" cy="541020"/>
                  </a:xfrm>
                  <a:prstGeom prst="rect">
                    <a:avLst/>
                  </a:prstGeom>
                  <a:noFill/>
                </pic:spPr>
              </pic:pic>
            </a:graphicData>
          </a:graphic>
          <wp14:sizeRelH relativeFrom="page">
            <wp14:pctWidth>0</wp14:pctWidth>
          </wp14:sizeRelH>
          <wp14:sizeRelV relativeFrom="page">
            <wp14:pctHeight>0</wp14:pctHeight>
          </wp14:sizeRelV>
        </wp:anchor>
      </w:drawing>
    </w:r>
  </w:p>
  <w:p w14:paraId="19A51E06" w14:textId="77777777" w:rsidR="00EA52D0" w:rsidRPr="00EA52D0" w:rsidRDefault="00EA52D0" w:rsidP="00EA52D0">
    <w:pPr>
      <w:jc w:val="center"/>
      <w:rPr>
        <w:rFonts w:ascii="Bookman Old Style" w:hAnsi="Bookman Old Style"/>
        <w:color w:val="000000"/>
        <w:kern w:val="2"/>
        <w:sz w:val="28"/>
        <w:szCs w:val="28"/>
        <w14:ligatures w14:val="standardContextual"/>
      </w:rPr>
    </w:pPr>
    <w:r w:rsidRPr="00EA52D0">
      <w:rPr>
        <w:rFonts w:ascii="Bookman Old Style" w:hAnsi="Bookman Old Style"/>
        <w:color w:val="000000"/>
        <w:kern w:val="2"/>
        <w:sz w:val="28"/>
        <w:szCs w:val="28"/>
        <w14:ligatures w14:val="standardContextual"/>
      </w:rPr>
      <w:t>URZĄD GMINY LESZNOWOLA</w:t>
    </w:r>
  </w:p>
  <w:p w14:paraId="6E7D91EF" w14:textId="77777777" w:rsidR="00EA52D0" w:rsidRPr="00EA52D0" w:rsidRDefault="00EA52D0" w:rsidP="00EA52D0">
    <w:pPr>
      <w:jc w:val="center"/>
      <w:rPr>
        <w:rFonts w:ascii="Bookman Old Style" w:hAnsi="Bookman Old Style"/>
        <w:color w:val="000000"/>
        <w:kern w:val="2"/>
        <w:sz w:val="18"/>
        <w:szCs w:val="18"/>
        <w14:ligatures w14:val="standardContextual"/>
      </w:rPr>
    </w:pPr>
    <w:r w:rsidRPr="00EA52D0">
      <w:rPr>
        <w:rFonts w:ascii="Bookman Old Style" w:hAnsi="Bookman Old Style"/>
        <w:color w:val="000000"/>
        <w:kern w:val="2"/>
        <w:sz w:val="18"/>
        <w:szCs w:val="18"/>
        <w14:ligatures w14:val="standardContextual"/>
      </w:rPr>
      <w:t>ul. Gminna 60, 05-506 Lesznowola</w:t>
    </w:r>
  </w:p>
  <w:p w14:paraId="62548225" w14:textId="77777777" w:rsidR="00EA52D0" w:rsidRPr="00EA52D0" w:rsidRDefault="00EA52D0" w:rsidP="00EA52D0">
    <w:pPr>
      <w:jc w:val="center"/>
      <w:rPr>
        <w:rFonts w:ascii="Bookman Old Style" w:hAnsi="Bookman Old Style"/>
        <w:color w:val="000000"/>
        <w:kern w:val="2"/>
        <w:sz w:val="18"/>
        <w:szCs w:val="18"/>
        <w:lang w:val="en-AU"/>
        <w14:ligatures w14:val="standardContextual"/>
      </w:rPr>
    </w:pPr>
    <w:r w:rsidRPr="00EA52D0">
      <w:rPr>
        <w:rFonts w:ascii="Bookman Old Style" w:hAnsi="Bookman Old Style"/>
        <w:color w:val="000000"/>
        <w:kern w:val="2"/>
        <w:sz w:val="18"/>
        <w:szCs w:val="18"/>
        <w:lang w:val="en-AU"/>
        <w14:ligatures w14:val="standardContextual"/>
      </w:rPr>
      <w:t>tel. 22 708 91 11, e-mail.: gmina@lesznowola.pl</w:t>
    </w:r>
  </w:p>
  <w:p w14:paraId="5F11BD40" w14:textId="77777777" w:rsidR="00EA52D0" w:rsidRPr="00EA52D0" w:rsidRDefault="00EA52D0" w:rsidP="00EA52D0">
    <w:pPr>
      <w:jc w:val="center"/>
      <w:rPr>
        <w:rFonts w:ascii="Bookman Old Style" w:hAnsi="Bookman Old Style"/>
        <w:color w:val="000000"/>
        <w:kern w:val="2"/>
        <w:sz w:val="18"/>
        <w:szCs w:val="18"/>
        <w:lang w:val="en-US"/>
        <w14:ligatures w14:val="standardContextual"/>
      </w:rPr>
    </w:pPr>
    <w:r w:rsidRPr="00EA52D0">
      <w:rPr>
        <w:rFonts w:ascii="Bookman Old Style" w:hAnsi="Bookman Old Style"/>
        <w:color w:val="000000"/>
        <w:kern w:val="2"/>
        <w:sz w:val="18"/>
        <w:szCs w:val="18"/>
        <w:lang w:val="en-US"/>
        <w14:ligatures w14:val="standardContextual"/>
      </w:rPr>
      <w:t>www.lesznowola.pl</w:t>
    </w:r>
  </w:p>
  <w:p w14:paraId="46962B19" w14:textId="77777777" w:rsidR="00EA52D0" w:rsidRPr="00EA52D0" w:rsidRDefault="00EA52D0" w:rsidP="00EA52D0">
    <w:pPr>
      <w:jc w:val="center"/>
      <w:rPr>
        <w:color w:val="000000"/>
        <w:kern w:val="2"/>
        <w:sz w:val="20"/>
        <w:szCs w:val="20"/>
        <w:lang w:val="en-US"/>
        <w14:ligatures w14:val="standardContextual"/>
      </w:rPr>
    </w:pPr>
    <w:r w:rsidRPr="00EA52D0">
      <w:rPr>
        <w:noProof/>
        <w:color w:val="000000"/>
        <w:kern w:val="2"/>
        <w:sz w:val="20"/>
        <w:szCs w:val="20"/>
        <w:lang w:val="en-US"/>
        <w14:ligatures w14:val="standardContextual"/>
      </w:rPr>
      <w:drawing>
        <wp:inline distT="0" distB="0" distL="0" distR="0" wp14:anchorId="7D1DD413" wp14:editId="7C5DD53C">
          <wp:extent cx="5715000" cy="990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0" cy="99060"/>
                  </a:xfrm>
                  <a:prstGeom prst="rect">
                    <a:avLst/>
                  </a:prstGeom>
                  <a:noFill/>
                  <a:ln>
                    <a:noFill/>
                  </a:ln>
                </pic:spPr>
              </pic:pic>
            </a:graphicData>
          </a:graphic>
        </wp:inline>
      </w:drawing>
    </w:r>
  </w:p>
  <w:p w14:paraId="62533881" w14:textId="77777777" w:rsidR="00EA52D0" w:rsidRDefault="00EA52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283"/>
    <w:multiLevelType w:val="hybridMultilevel"/>
    <w:tmpl w:val="CF626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416127"/>
    <w:multiLevelType w:val="multilevel"/>
    <w:tmpl w:val="7D98B1E6"/>
    <w:lvl w:ilvl="0">
      <w:start w:val="1"/>
      <w:numFmt w:val="decimal"/>
      <w:lvlText w:val="%1."/>
      <w:lvlJc w:val="left"/>
      <w:pPr>
        <w:ind w:left="720" w:hanging="360"/>
      </w:pPr>
      <w:rPr>
        <w:rFonts w:hint="default"/>
      </w:rPr>
    </w:lvl>
    <w:lvl w:ilvl="1">
      <w:start w:val="2"/>
      <w:numFmt w:val="decimal"/>
      <w:isLgl/>
      <w:lvlText w:val="%1.%2"/>
      <w:lvlJc w:val="left"/>
      <w:pPr>
        <w:ind w:left="1262" w:hanging="780"/>
      </w:pPr>
      <w:rPr>
        <w:rFonts w:hint="default"/>
      </w:rPr>
    </w:lvl>
    <w:lvl w:ilvl="2">
      <w:start w:val="2"/>
      <w:numFmt w:val="decimal"/>
      <w:isLgl/>
      <w:lvlText w:val="%1.%2.%3"/>
      <w:lvlJc w:val="left"/>
      <w:pPr>
        <w:ind w:left="1384" w:hanging="780"/>
      </w:pPr>
      <w:rPr>
        <w:rFonts w:hint="default"/>
      </w:rPr>
    </w:lvl>
    <w:lvl w:ilvl="3">
      <w:start w:val="1"/>
      <w:numFmt w:val="decimal"/>
      <w:isLgl/>
      <w:lvlText w:val="%1.%2.%3.%4"/>
      <w:lvlJc w:val="left"/>
      <w:pPr>
        <w:ind w:left="1506" w:hanging="780"/>
      </w:pPr>
      <w:rPr>
        <w:rFonts w:hint="default"/>
      </w:rPr>
    </w:lvl>
    <w:lvl w:ilvl="4">
      <w:start w:val="3"/>
      <w:numFmt w:val="decimal"/>
      <w:isLgl/>
      <w:lvlText w:val="%1.%2.%3.%4.%5"/>
      <w:lvlJc w:val="left"/>
      <w:pPr>
        <w:ind w:left="1928" w:hanging="1080"/>
      </w:pPr>
      <w:rPr>
        <w:rFonts w:hint="default"/>
      </w:rPr>
    </w:lvl>
    <w:lvl w:ilvl="5">
      <w:start w:val="1"/>
      <w:numFmt w:val="decimal"/>
      <w:isLgl/>
      <w:lvlText w:val="%1.%2.%3.%4.%5.%6"/>
      <w:lvlJc w:val="left"/>
      <w:pPr>
        <w:ind w:left="2050" w:hanging="1080"/>
      </w:pPr>
      <w:rPr>
        <w:rFonts w:hint="default"/>
      </w:rPr>
    </w:lvl>
    <w:lvl w:ilvl="6">
      <w:start w:val="1"/>
      <w:numFmt w:val="decimal"/>
      <w:isLgl/>
      <w:lvlText w:val="%1.%2.%3.%4.%5.%6.%7"/>
      <w:lvlJc w:val="left"/>
      <w:pPr>
        <w:ind w:left="2532"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3136" w:hanging="1800"/>
      </w:pPr>
      <w:rPr>
        <w:rFonts w:hint="default"/>
      </w:rPr>
    </w:lvl>
  </w:abstractNum>
  <w:abstractNum w:abstractNumId="2" w15:restartNumberingAfterBreak="0">
    <w:nsid w:val="21916AC7"/>
    <w:multiLevelType w:val="hybridMultilevel"/>
    <w:tmpl w:val="5B740050"/>
    <w:lvl w:ilvl="0" w:tplc="A4A835A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 w15:restartNumberingAfterBreak="0">
    <w:nsid w:val="26780A20"/>
    <w:multiLevelType w:val="multilevel"/>
    <w:tmpl w:val="19DEA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BA3DF0"/>
    <w:multiLevelType w:val="hybridMultilevel"/>
    <w:tmpl w:val="2A28B3A0"/>
    <w:lvl w:ilvl="0" w:tplc="0415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F223CD6"/>
    <w:multiLevelType w:val="hybridMultilevel"/>
    <w:tmpl w:val="400A44C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C527EB3"/>
    <w:multiLevelType w:val="multilevel"/>
    <w:tmpl w:val="C31C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1952B5"/>
    <w:multiLevelType w:val="hybridMultilevel"/>
    <w:tmpl w:val="346C9C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2157C4D"/>
    <w:multiLevelType w:val="hybridMultilevel"/>
    <w:tmpl w:val="DB78462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BE2789F"/>
    <w:multiLevelType w:val="multilevel"/>
    <w:tmpl w:val="3F286B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0E66BD9"/>
    <w:multiLevelType w:val="multilevel"/>
    <w:tmpl w:val="8D12866A"/>
    <w:lvl w:ilvl="0">
      <w:start w:val="1"/>
      <w:numFmt w:val="bullet"/>
      <w:lvlText w:val="o"/>
      <w:lvlJc w:val="left"/>
      <w:pPr>
        <w:tabs>
          <w:tab w:val="num" w:pos="720"/>
        </w:tabs>
        <w:ind w:left="720" w:hanging="360"/>
      </w:pPr>
      <w:rPr>
        <w:rFonts w:ascii="Courier New" w:hAnsi="Courier New" w:cs="Courier New" w:hint="default"/>
      </w:rPr>
    </w:lvl>
    <w:lvl w:ilvl="1">
      <w:start w:val="4"/>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6877797">
    <w:abstractNumId w:val="9"/>
  </w:num>
  <w:num w:numId="2" w16cid:durableId="1331636348">
    <w:abstractNumId w:val="0"/>
  </w:num>
  <w:num w:numId="3" w16cid:durableId="1552769228">
    <w:abstractNumId w:val="4"/>
  </w:num>
  <w:num w:numId="4" w16cid:durableId="755899521">
    <w:abstractNumId w:val="5"/>
  </w:num>
  <w:num w:numId="5" w16cid:durableId="2015299572">
    <w:abstractNumId w:val="8"/>
  </w:num>
  <w:num w:numId="6" w16cid:durableId="500506159">
    <w:abstractNumId w:val="3"/>
  </w:num>
  <w:num w:numId="7" w16cid:durableId="891769650">
    <w:abstractNumId w:val="6"/>
  </w:num>
  <w:num w:numId="8" w16cid:durableId="1939866562">
    <w:abstractNumId w:val="10"/>
  </w:num>
  <w:num w:numId="9" w16cid:durableId="1701777880">
    <w:abstractNumId w:val="1"/>
  </w:num>
  <w:num w:numId="10" w16cid:durableId="16782382">
    <w:abstractNumId w:val="2"/>
  </w:num>
  <w:num w:numId="11" w16cid:durableId="1507401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76C"/>
    <w:rsid w:val="0000145D"/>
    <w:rsid w:val="00004732"/>
    <w:rsid w:val="00004952"/>
    <w:rsid w:val="0000635B"/>
    <w:rsid w:val="00011C2A"/>
    <w:rsid w:val="00014DE8"/>
    <w:rsid w:val="00031AC4"/>
    <w:rsid w:val="000369A4"/>
    <w:rsid w:val="0004494C"/>
    <w:rsid w:val="00052565"/>
    <w:rsid w:val="000655FB"/>
    <w:rsid w:val="000678BE"/>
    <w:rsid w:val="00074E2E"/>
    <w:rsid w:val="0008079D"/>
    <w:rsid w:val="00084723"/>
    <w:rsid w:val="00092FDD"/>
    <w:rsid w:val="00094C6E"/>
    <w:rsid w:val="000978CA"/>
    <w:rsid w:val="000C1E19"/>
    <w:rsid w:val="000F26BF"/>
    <w:rsid w:val="000F73EC"/>
    <w:rsid w:val="00107194"/>
    <w:rsid w:val="00110AE2"/>
    <w:rsid w:val="0011679D"/>
    <w:rsid w:val="00123465"/>
    <w:rsid w:val="00127EE6"/>
    <w:rsid w:val="00130F5D"/>
    <w:rsid w:val="00135981"/>
    <w:rsid w:val="00135A02"/>
    <w:rsid w:val="001432E3"/>
    <w:rsid w:val="0014333F"/>
    <w:rsid w:val="00150DC4"/>
    <w:rsid w:val="0015483C"/>
    <w:rsid w:val="00171738"/>
    <w:rsid w:val="001760D0"/>
    <w:rsid w:val="0017741B"/>
    <w:rsid w:val="001809FA"/>
    <w:rsid w:val="001A2F9E"/>
    <w:rsid w:val="001C54BB"/>
    <w:rsid w:val="001C6721"/>
    <w:rsid w:val="001D1A84"/>
    <w:rsid w:val="001D1CCA"/>
    <w:rsid w:val="001D53EA"/>
    <w:rsid w:val="001E1B81"/>
    <w:rsid w:val="00215CA8"/>
    <w:rsid w:val="002179BF"/>
    <w:rsid w:val="00221E4C"/>
    <w:rsid w:val="002236CA"/>
    <w:rsid w:val="00223CAB"/>
    <w:rsid w:val="00236657"/>
    <w:rsid w:val="00242528"/>
    <w:rsid w:val="002477BA"/>
    <w:rsid w:val="002521E7"/>
    <w:rsid w:val="00263979"/>
    <w:rsid w:val="00265AA8"/>
    <w:rsid w:val="00272DCA"/>
    <w:rsid w:val="002760DE"/>
    <w:rsid w:val="00290EC4"/>
    <w:rsid w:val="0029581A"/>
    <w:rsid w:val="002A2839"/>
    <w:rsid w:val="002E403C"/>
    <w:rsid w:val="002E763B"/>
    <w:rsid w:val="002F154A"/>
    <w:rsid w:val="00301EC6"/>
    <w:rsid w:val="00306181"/>
    <w:rsid w:val="00307C95"/>
    <w:rsid w:val="003232B8"/>
    <w:rsid w:val="00325AFC"/>
    <w:rsid w:val="00333A93"/>
    <w:rsid w:val="00346D6C"/>
    <w:rsid w:val="00346FA8"/>
    <w:rsid w:val="003546F2"/>
    <w:rsid w:val="003912C6"/>
    <w:rsid w:val="00392503"/>
    <w:rsid w:val="00395295"/>
    <w:rsid w:val="003B6738"/>
    <w:rsid w:val="003B73C8"/>
    <w:rsid w:val="003C05B6"/>
    <w:rsid w:val="003C0946"/>
    <w:rsid w:val="003E107A"/>
    <w:rsid w:val="003E25F6"/>
    <w:rsid w:val="003F4E6E"/>
    <w:rsid w:val="004140C0"/>
    <w:rsid w:val="00423AD4"/>
    <w:rsid w:val="00444668"/>
    <w:rsid w:val="00444901"/>
    <w:rsid w:val="00446444"/>
    <w:rsid w:val="00476E40"/>
    <w:rsid w:val="004A1C09"/>
    <w:rsid w:val="004A4304"/>
    <w:rsid w:val="004A58CE"/>
    <w:rsid w:val="004B22C6"/>
    <w:rsid w:val="004C2FDD"/>
    <w:rsid w:val="004C6243"/>
    <w:rsid w:val="004E6723"/>
    <w:rsid w:val="004E7035"/>
    <w:rsid w:val="005030A8"/>
    <w:rsid w:val="0052632B"/>
    <w:rsid w:val="00546B49"/>
    <w:rsid w:val="0056372E"/>
    <w:rsid w:val="00566B78"/>
    <w:rsid w:val="00575DFA"/>
    <w:rsid w:val="00580FBF"/>
    <w:rsid w:val="005915F3"/>
    <w:rsid w:val="005B01BE"/>
    <w:rsid w:val="005B19A5"/>
    <w:rsid w:val="005B271C"/>
    <w:rsid w:val="005C3A0A"/>
    <w:rsid w:val="005C4452"/>
    <w:rsid w:val="005E069C"/>
    <w:rsid w:val="005E0760"/>
    <w:rsid w:val="005F615B"/>
    <w:rsid w:val="00610A61"/>
    <w:rsid w:val="00620FB9"/>
    <w:rsid w:val="00657D3A"/>
    <w:rsid w:val="0068510E"/>
    <w:rsid w:val="00687880"/>
    <w:rsid w:val="00691E04"/>
    <w:rsid w:val="006932A5"/>
    <w:rsid w:val="00694C34"/>
    <w:rsid w:val="006A3D28"/>
    <w:rsid w:val="006D22ED"/>
    <w:rsid w:val="006F4173"/>
    <w:rsid w:val="007044A7"/>
    <w:rsid w:val="0072300D"/>
    <w:rsid w:val="00730D21"/>
    <w:rsid w:val="00732B59"/>
    <w:rsid w:val="00742F95"/>
    <w:rsid w:val="0075239D"/>
    <w:rsid w:val="00762200"/>
    <w:rsid w:val="007726CB"/>
    <w:rsid w:val="007A7B0D"/>
    <w:rsid w:val="007B7ED8"/>
    <w:rsid w:val="007C7D84"/>
    <w:rsid w:val="007E2AC8"/>
    <w:rsid w:val="007E2BBC"/>
    <w:rsid w:val="00805246"/>
    <w:rsid w:val="00822EC1"/>
    <w:rsid w:val="008419C9"/>
    <w:rsid w:val="0084395E"/>
    <w:rsid w:val="00844B84"/>
    <w:rsid w:val="00851330"/>
    <w:rsid w:val="00854D85"/>
    <w:rsid w:val="00893AF8"/>
    <w:rsid w:val="00895850"/>
    <w:rsid w:val="008A7926"/>
    <w:rsid w:val="008B32AD"/>
    <w:rsid w:val="008B5CDE"/>
    <w:rsid w:val="008D003A"/>
    <w:rsid w:val="008D47DD"/>
    <w:rsid w:val="008D4A44"/>
    <w:rsid w:val="008F048C"/>
    <w:rsid w:val="008F156F"/>
    <w:rsid w:val="00901361"/>
    <w:rsid w:val="00902C4D"/>
    <w:rsid w:val="009073BD"/>
    <w:rsid w:val="0091166F"/>
    <w:rsid w:val="00914690"/>
    <w:rsid w:val="00917FA7"/>
    <w:rsid w:val="00924785"/>
    <w:rsid w:val="0093097B"/>
    <w:rsid w:val="00967A28"/>
    <w:rsid w:val="009708F3"/>
    <w:rsid w:val="0097531B"/>
    <w:rsid w:val="00976075"/>
    <w:rsid w:val="00980F92"/>
    <w:rsid w:val="009856E1"/>
    <w:rsid w:val="00985FAC"/>
    <w:rsid w:val="00992DFD"/>
    <w:rsid w:val="00992F9F"/>
    <w:rsid w:val="009A147F"/>
    <w:rsid w:val="009B4B57"/>
    <w:rsid w:val="009C1F08"/>
    <w:rsid w:val="009E31B9"/>
    <w:rsid w:val="00A030A4"/>
    <w:rsid w:val="00A11014"/>
    <w:rsid w:val="00A138BC"/>
    <w:rsid w:val="00A25EDE"/>
    <w:rsid w:val="00A32AF8"/>
    <w:rsid w:val="00A471C8"/>
    <w:rsid w:val="00A52030"/>
    <w:rsid w:val="00A7258B"/>
    <w:rsid w:val="00A737C6"/>
    <w:rsid w:val="00A807B0"/>
    <w:rsid w:val="00A80A6E"/>
    <w:rsid w:val="00A823EB"/>
    <w:rsid w:val="00A913F0"/>
    <w:rsid w:val="00A91D8A"/>
    <w:rsid w:val="00A95903"/>
    <w:rsid w:val="00AA547A"/>
    <w:rsid w:val="00AC4235"/>
    <w:rsid w:val="00B02C88"/>
    <w:rsid w:val="00B17B4C"/>
    <w:rsid w:val="00B31E53"/>
    <w:rsid w:val="00B32380"/>
    <w:rsid w:val="00B3476C"/>
    <w:rsid w:val="00B50786"/>
    <w:rsid w:val="00B74569"/>
    <w:rsid w:val="00B74FDA"/>
    <w:rsid w:val="00B814C2"/>
    <w:rsid w:val="00BB0E1B"/>
    <w:rsid w:val="00BC3682"/>
    <w:rsid w:val="00BD085C"/>
    <w:rsid w:val="00BE1894"/>
    <w:rsid w:val="00C0155B"/>
    <w:rsid w:val="00C041B3"/>
    <w:rsid w:val="00C05B10"/>
    <w:rsid w:val="00C111A6"/>
    <w:rsid w:val="00C500F3"/>
    <w:rsid w:val="00C6405D"/>
    <w:rsid w:val="00C6459D"/>
    <w:rsid w:val="00C92C50"/>
    <w:rsid w:val="00C941B0"/>
    <w:rsid w:val="00CA28E5"/>
    <w:rsid w:val="00CA32AE"/>
    <w:rsid w:val="00CB3B04"/>
    <w:rsid w:val="00CB5E89"/>
    <w:rsid w:val="00CC5CBC"/>
    <w:rsid w:val="00CF4A27"/>
    <w:rsid w:val="00CF4B43"/>
    <w:rsid w:val="00CF68A9"/>
    <w:rsid w:val="00D024CD"/>
    <w:rsid w:val="00D155F4"/>
    <w:rsid w:val="00D2468C"/>
    <w:rsid w:val="00D263CF"/>
    <w:rsid w:val="00D26783"/>
    <w:rsid w:val="00D44616"/>
    <w:rsid w:val="00D62ADD"/>
    <w:rsid w:val="00D72F65"/>
    <w:rsid w:val="00D9256C"/>
    <w:rsid w:val="00DA04FA"/>
    <w:rsid w:val="00DB423D"/>
    <w:rsid w:val="00DD273D"/>
    <w:rsid w:val="00DD2D4A"/>
    <w:rsid w:val="00DE3EB8"/>
    <w:rsid w:val="00E04E1B"/>
    <w:rsid w:val="00E06854"/>
    <w:rsid w:val="00E10FE7"/>
    <w:rsid w:val="00E2295A"/>
    <w:rsid w:val="00E368AA"/>
    <w:rsid w:val="00E46FE0"/>
    <w:rsid w:val="00E528B6"/>
    <w:rsid w:val="00E53587"/>
    <w:rsid w:val="00E82A3A"/>
    <w:rsid w:val="00EA52D0"/>
    <w:rsid w:val="00EB08C9"/>
    <w:rsid w:val="00EC24EF"/>
    <w:rsid w:val="00ED0E96"/>
    <w:rsid w:val="00EE3E7F"/>
    <w:rsid w:val="00EE75F8"/>
    <w:rsid w:val="00EF4D9D"/>
    <w:rsid w:val="00F1739D"/>
    <w:rsid w:val="00F1788A"/>
    <w:rsid w:val="00F372A7"/>
    <w:rsid w:val="00F40F56"/>
    <w:rsid w:val="00F411B9"/>
    <w:rsid w:val="00F50C99"/>
    <w:rsid w:val="00F714C7"/>
    <w:rsid w:val="00F806BB"/>
    <w:rsid w:val="00F95001"/>
    <w:rsid w:val="00F951A2"/>
    <w:rsid w:val="00FB5964"/>
    <w:rsid w:val="00FB7292"/>
    <w:rsid w:val="00FC18F6"/>
    <w:rsid w:val="00FC1C5C"/>
    <w:rsid w:val="00FC3086"/>
    <w:rsid w:val="00FD17C7"/>
    <w:rsid w:val="00FD25D5"/>
    <w:rsid w:val="00FD5878"/>
    <w:rsid w:val="00FE22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E18DE"/>
  <w15:chartTrackingRefBased/>
  <w15:docId w15:val="{CF813778-2CF1-4C01-817F-EB6767774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145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B3476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gwek2">
    <w:name w:val="heading 2"/>
    <w:basedOn w:val="Normalny"/>
    <w:next w:val="Normalny"/>
    <w:link w:val="Nagwek2Znak"/>
    <w:uiPriority w:val="9"/>
    <w:semiHidden/>
    <w:unhideWhenUsed/>
    <w:qFormat/>
    <w:rsid w:val="00B3476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semiHidden/>
    <w:unhideWhenUsed/>
    <w:qFormat/>
    <w:rsid w:val="00B3476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B3476C"/>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B3476C"/>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B3476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B3476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B3476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B3476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476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3476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3476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B3476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3476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3476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476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476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476C"/>
    <w:rPr>
      <w:rFonts w:eastAsiaTheme="majorEastAsia" w:cstheme="majorBidi"/>
      <w:color w:val="272727" w:themeColor="text1" w:themeTint="D8"/>
    </w:rPr>
  </w:style>
  <w:style w:type="paragraph" w:styleId="Tytu">
    <w:name w:val="Title"/>
    <w:basedOn w:val="Normalny"/>
    <w:next w:val="Normalny"/>
    <w:link w:val="TytuZnak"/>
    <w:uiPriority w:val="10"/>
    <w:qFormat/>
    <w:rsid w:val="00B3476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B3476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476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B3476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476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B3476C"/>
    <w:rPr>
      <w:i/>
      <w:iCs/>
      <w:color w:val="404040" w:themeColor="text1" w:themeTint="BF"/>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b1"/>
    <w:basedOn w:val="Normalny"/>
    <w:link w:val="AkapitzlistZnak"/>
    <w:uiPriority w:val="34"/>
    <w:qFormat/>
    <w:rsid w:val="00B3476C"/>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Wyrnienieintensywne">
    <w:name w:val="Intense Emphasis"/>
    <w:basedOn w:val="Domylnaczcionkaakapitu"/>
    <w:uiPriority w:val="21"/>
    <w:qFormat/>
    <w:rsid w:val="00B3476C"/>
    <w:rPr>
      <w:i/>
      <w:iCs/>
      <w:color w:val="0F4761" w:themeColor="accent1" w:themeShade="BF"/>
    </w:rPr>
  </w:style>
  <w:style w:type="paragraph" w:styleId="Cytatintensywny">
    <w:name w:val="Intense Quote"/>
    <w:basedOn w:val="Normalny"/>
    <w:next w:val="Normalny"/>
    <w:link w:val="CytatintensywnyZnak"/>
    <w:uiPriority w:val="30"/>
    <w:qFormat/>
    <w:rsid w:val="00B3476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B3476C"/>
    <w:rPr>
      <w:i/>
      <w:iCs/>
      <w:color w:val="0F4761" w:themeColor="accent1" w:themeShade="BF"/>
    </w:rPr>
  </w:style>
  <w:style w:type="character" w:styleId="Odwoanieintensywne">
    <w:name w:val="Intense Reference"/>
    <w:basedOn w:val="Domylnaczcionkaakapitu"/>
    <w:uiPriority w:val="32"/>
    <w:qFormat/>
    <w:rsid w:val="00B3476C"/>
    <w:rPr>
      <w:b/>
      <w:bCs/>
      <w:smallCaps/>
      <w:color w:val="0F4761" w:themeColor="accent1" w:themeShade="BF"/>
      <w:spacing w:val="5"/>
    </w:rPr>
  </w:style>
  <w:style w:type="paragraph" w:customStyle="1" w:styleId="Standard">
    <w:name w:val="Standard"/>
    <w:rsid w:val="0000145D"/>
    <w:pPr>
      <w:widowControl w:val="0"/>
      <w:suppressAutoHyphens/>
      <w:autoSpaceDE w:val="0"/>
      <w:spacing w:after="0" w:line="240" w:lineRule="auto"/>
    </w:pPr>
    <w:rPr>
      <w:rFonts w:ascii="Times New Roman" w:eastAsia="Times New Roman" w:hAnsi="Times New Roman" w:cs="Times New Roman"/>
      <w:kern w:val="0"/>
      <w:lang w:eastAsia="pl-PL" w:bidi="pl-PL"/>
      <w14:ligatures w14:val="none"/>
    </w:rPr>
  </w:style>
  <w:style w:type="character" w:styleId="Odwoaniedokomentarza">
    <w:name w:val="annotation reference"/>
    <w:basedOn w:val="Domylnaczcionkaakapitu"/>
    <w:uiPriority w:val="99"/>
    <w:semiHidden/>
    <w:unhideWhenUsed/>
    <w:rsid w:val="0000145D"/>
    <w:rPr>
      <w:sz w:val="16"/>
      <w:szCs w:val="16"/>
    </w:rPr>
  </w:style>
  <w:style w:type="paragraph" w:styleId="Tekstkomentarza">
    <w:name w:val="annotation text"/>
    <w:basedOn w:val="Normalny"/>
    <w:link w:val="TekstkomentarzaZnak"/>
    <w:uiPriority w:val="99"/>
    <w:unhideWhenUsed/>
    <w:rsid w:val="0000145D"/>
    <w:rPr>
      <w:sz w:val="20"/>
      <w:szCs w:val="20"/>
    </w:rPr>
  </w:style>
  <w:style w:type="character" w:customStyle="1" w:styleId="TekstkomentarzaZnak">
    <w:name w:val="Tekst komentarza Znak"/>
    <w:basedOn w:val="Domylnaczcionkaakapitu"/>
    <w:link w:val="Tekstkomentarza"/>
    <w:uiPriority w:val="99"/>
    <w:rsid w:val="0000145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0145D"/>
    <w:rPr>
      <w:b/>
      <w:bCs/>
    </w:rPr>
  </w:style>
  <w:style w:type="character" w:customStyle="1" w:styleId="TematkomentarzaZnak">
    <w:name w:val="Temat komentarza Znak"/>
    <w:basedOn w:val="TekstkomentarzaZnak"/>
    <w:link w:val="Tematkomentarza"/>
    <w:uiPriority w:val="99"/>
    <w:semiHidden/>
    <w:rsid w:val="0000145D"/>
    <w:rPr>
      <w:rFonts w:ascii="Times New Roman" w:eastAsia="Times New Roman" w:hAnsi="Times New Roman" w:cs="Times New Roman"/>
      <w:b/>
      <w:bCs/>
      <w:kern w:val="0"/>
      <w:sz w:val="20"/>
      <w:szCs w:val="20"/>
      <w:lang w:eastAsia="pl-PL"/>
      <w14:ligatures w14:val="none"/>
    </w:rPr>
  </w:style>
  <w:style w:type="paragraph" w:styleId="Nagwek">
    <w:name w:val="header"/>
    <w:basedOn w:val="Normalny"/>
    <w:link w:val="NagwekZnak"/>
    <w:uiPriority w:val="99"/>
    <w:unhideWhenUsed/>
    <w:rsid w:val="00CC5CBC"/>
    <w:pPr>
      <w:tabs>
        <w:tab w:val="center" w:pos="4536"/>
        <w:tab w:val="right" w:pos="9072"/>
      </w:tabs>
    </w:pPr>
  </w:style>
  <w:style w:type="character" w:customStyle="1" w:styleId="NagwekZnak">
    <w:name w:val="Nagłówek Znak"/>
    <w:basedOn w:val="Domylnaczcionkaakapitu"/>
    <w:link w:val="Nagwek"/>
    <w:uiPriority w:val="99"/>
    <w:rsid w:val="00CC5CBC"/>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CC5CBC"/>
    <w:pPr>
      <w:tabs>
        <w:tab w:val="center" w:pos="4536"/>
        <w:tab w:val="right" w:pos="9072"/>
      </w:tabs>
    </w:pPr>
  </w:style>
  <w:style w:type="character" w:customStyle="1" w:styleId="StopkaZnak">
    <w:name w:val="Stopka Znak"/>
    <w:basedOn w:val="Domylnaczcionkaakapitu"/>
    <w:link w:val="Stopka"/>
    <w:uiPriority w:val="99"/>
    <w:rsid w:val="00CC5CBC"/>
    <w:rPr>
      <w:rFonts w:ascii="Times New Roman" w:eastAsia="Times New Roman" w:hAnsi="Times New Roman" w:cs="Times New Roman"/>
      <w:kern w:val="0"/>
      <w:lang w:eastAsia="pl-PL"/>
      <w14:ligatures w14:val="none"/>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uiPriority w:val="34"/>
    <w:qFormat/>
    <w:locked/>
    <w:rsid w:val="00A72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257</TotalTime>
  <Pages>8</Pages>
  <Words>3066</Words>
  <Characters>18396</Characters>
  <Application>Microsoft Office Word</Application>
  <DocSecurity>0</DocSecurity>
  <Lines>153</Lines>
  <Paragraphs>42</Paragraphs>
  <ScaleCrop>false</ScaleCrop>
  <Company>KPMG</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Law</dc:creator>
  <cp:keywords/>
  <dc:description/>
  <cp:lastModifiedBy>Andrzej Olbrysz</cp:lastModifiedBy>
  <cp:revision>257</cp:revision>
  <dcterms:created xsi:type="dcterms:W3CDTF">2026-02-05T09:57:00Z</dcterms:created>
  <dcterms:modified xsi:type="dcterms:W3CDTF">2026-02-05T14:29:00Z</dcterms:modified>
</cp:coreProperties>
</file>